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D1442" w14:textId="3FC5690C" w:rsidR="00DD420D" w:rsidRDefault="00DD420D" w:rsidP="00DD420D">
      <w:pPr>
        <w:jc w:val="center"/>
        <w:rPr>
          <w:rFonts w:ascii="Tahoma" w:hAnsi="Tahoma" w:cs="Tahoma"/>
          <w:noProof/>
        </w:rPr>
      </w:pPr>
      <w:r>
        <w:rPr>
          <w:noProof/>
        </w:rPr>
        <w:drawing>
          <wp:inline distT="0" distB="0" distL="0" distR="0" wp14:anchorId="21CD9A7D" wp14:editId="0E99DD24">
            <wp:extent cx="1743075" cy="885825"/>
            <wp:effectExtent l="0" t="0" r="9525" b="9525"/>
            <wp:docPr id="199007518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3075" cy="885825"/>
                    </a:xfrm>
                    <a:prstGeom prst="rect">
                      <a:avLst/>
                    </a:prstGeom>
                    <a:noFill/>
                    <a:ln>
                      <a:noFill/>
                    </a:ln>
                  </pic:spPr>
                </pic:pic>
              </a:graphicData>
            </a:graphic>
          </wp:inline>
        </w:drawing>
      </w:r>
      <w:r>
        <w:rPr>
          <w:noProof/>
          <w:lang w:eastAsia="it-IT"/>
        </w:rPr>
        <w:t xml:space="preserve">                  </w:t>
      </w:r>
      <w:r>
        <w:rPr>
          <w:noProof/>
          <w:lang w:eastAsia="it-IT"/>
        </w:rPr>
        <w:drawing>
          <wp:inline distT="0" distB="0" distL="0" distR="0" wp14:anchorId="67AC7EEE" wp14:editId="3385AD9F">
            <wp:extent cx="1371600" cy="857250"/>
            <wp:effectExtent l="0" t="0" r="0" b="0"/>
            <wp:docPr id="41094419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857250"/>
                    </a:xfrm>
                    <a:prstGeom prst="rect">
                      <a:avLst/>
                    </a:prstGeom>
                    <a:noFill/>
                    <a:ln>
                      <a:noFill/>
                    </a:ln>
                  </pic:spPr>
                </pic:pic>
              </a:graphicData>
            </a:graphic>
          </wp:inline>
        </w:drawing>
      </w:r>
      <w:r>
        <w:rPr>
          <w:rFonts w:ascii="Tahoma" w:hAnsi="Tahoma" w:cs="Tahoma"/>
          <w:noProof/>
        </w:rPr>
        <w:t xml:space="preserve">         </w:t>
      </w:r>
      <w:r>
        <w:rPr>
          <w:rFonts w:ascii="Tahoma" w:hAnsi="Tahoma" w:cs="Tahoma"/>
          <w:noProof/>
        </w:rPr>
        <w:drawing>
          <wp:inline distT="0" distB="0" distL="0" distR="0" wp14:anchorId="5F8E6247" wp14:editId="529EDCB3">
            <wp:extent cx="3686175" cy="895350"/>
            <wp:effectExtent l="0" t="0" r="9525" b="0"/>
            <wp:docPr id="79029485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239674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86175" cy="895350"/>
                    </a:xfrm>
                    <a:prstGeom prst="rect">
                      <a:avLst/>
                    </a:prstGeom>
                    <a:noFill/>
                    <a:ln>
                      <a:noFill/>
                    </a:ln>
                  </pic:spPr>
                </pic:pic>
              </a:graphicData>
            </a:graphic>
          </wp:inline>
        </w:drawing>
      </w:r>
    </w:p>
    <w:p w14:paraId="31DF1958" w14:textId="77777777" w:rsidR="00DD420D" w:rsidRDefault="00DD420D" w:rsidP="00DD420D">
      <w:pPr>
        <w:pStyle w:val="Testodelblocco"/>
        <w:tabs>
          <w:tab w:val="left" w:pos="708"/>
        </w:tabs>
        <w:ind w:left="0" w:right="0"/>
        <w:rPr>
          <w:rFonts w:ascii="Tahoma" w:hAnsi="Tahoma" w:cs="Tahoma"/>
          <w:b/>
          <w:bCs/>
          <w:sz w:val="24"/>
          <w:szCs w:val="24"/>
        </w:rPr>
      </w:pPr>
      <w:bookmarkStart w:id="0" w:name="_GoBack"/>
    </w:p>
    <w:p w14:paraId="56DC1810" w14:textId="77777777" w:rsidR="00DD420D" w:rsidRDefault="00DD420D" w:rsidP="00DD420D">
      <w:pPr>
        <w:pStyle w:val="Testodelblocco"/>
        <w:tabs>
          <w:tab w:val="left" w:pos="708"/>
        </w:tabs>
        <w:ind w:left="0" w:right="0"/>
        <w:rPr>
          <w:rFonts w:ascii="Tahoma" w:hAnsi="Tahoma" w:cs="Tahoma"/>
          <w:b/>
          <w:bCs/>
          <w:sz w:val="24"/>
          <w:szCs w:val="24"/>
        </w:rPr>
      </w:pPr>
      <w:r>
        <w:rPr>
          <w:rFonts w:ascii="Tahoma" w:hAnsi="Tahoma" w:cs="Tahoma"/>
          <w:b/>
          <w:bCs/>
          <w:sz w:val="24"/>
          <w:szCs w:val="24"/>
        </w:rPr>
        <w:t>“Riabilitazione digitale delle reti idriche di AMAP S.p.A. compresi modellazione idraulica, installazione di sistemi di misura ed interventi di eliminazione perdite”</w:t>
      </w:r>
    </w:p>
    <w:p w14:paraId="54940882" w14:textId="77777777" w:rsidR="00DD420D" w:rsidRDefault="00DD420D" w:rsidP="00DD420D">
      <w:pPr>
        <w:pStyle w:val="Testodelblocco"/>
        <w:tabs>
          <w:tab w:val="left" w:pos="708"/>
        </w:tabs>
        <w:ind w:left="0" w:right="-2"/>
        <w:rPr>
          <w:rFonts w:ascii="Tahoma" w:hAnsi="Tahoma" w:cs="Tahoma"/>
          <w:i/>
          <w:iCs/>
        </w:rPr>
      </w:pPr>
      <w:r>
        <w:rPr>
          <w:rFonts w:ascii="Tahoma" w:hAnsi="Tahoma" w:cs="Tahoma"/>
          <w:i/>
          <w:iCs/>
        </w:rPr>
        <w:t>CUP MASTER B79J21036770001</w:t>
      </w:r>
    </w:p>
    <w:p w14:paraId="4E17563E" w14:textId="77777777" w:rsidR="00DD420D" w:rsidRDefault="00DD420D" w:rsidP="00DD420D">
      <w:pPr>
        <w:rPr>
          <w:rFonts w:ascii="Tahoma" w:hAnsi="Tahoma" w:cs="Tahoma"/>
          <w:iCs/>
          <w:sz w:val="10"/>
          <w:szCs w:val="10"/>
        </w:rPr>
      </w:pPr>
    </w:p>
    <w:p w14:paraId="4B2D3180" w14:textId="77777777" w:rsidR="009C730B" w:rsidRDefault="009C730B" w:rsidP="009C730B">
      <w:pPr>
        <w:spacing w:after="120" w:line="240" w:lineRule="auto"/>
        <w:jc w:val="both"/>
      </w:pPr>
      <w:r w:rsidRPr="009C730B">
        <w:t>AMAP S.p.A., nella qualità di Gestore unico del Servizio Idrico Integrato nell’Ambito Territoriale Ottimale di Palermo, ha proseguito nell’impegno di rinnovamento del parco infrastrutturale al fine di allinearsi con gli obiettivi e gli standard imposti dall’ARERA in materia di livelli di servizio all’utenza</w:t>
      </w:r>
      <w:r>
        <w:t xml:space="preserve">, e per questo ha avviato </w:t>
      </w:r>
      <w:r w:rsidRPr="00294764">
        <w:t xml:space="preserve">il suo percorso di </w:t>
      </w:r>
      <w:proofErr w:type="spellStart"/>
      <w:r w:rsidRPr="009C730B">
        <w:rPr>
          <w:i/>
          <w:iCs/>
        </w:rPr>
        <w:t>digital</w:t>
      </w:r>
      <w:proofErr w:type="spellEnd"/>
      <w:r w:rsidRPr="009C730B">
        <w:rPr>
          <w:i/>
          <w:iCs/>
        </w:rPr>
        <w:t xml:space="preserve"> transformation</w:t>
      </w:r>
      <w:r>
        <w:t xml:space="preserve"> ed ha in corso attività</w:t>
      </w:r>
      <w:r w:rsidRPr="00EC7E22">
        <w:t xml:space="preserve"> </w:t>
      </w:r>
      <w:r>
        <w:t xml:space="preserve">tecniche, </w:t>
      </w:r>
      <w:r w:rsidRPr="00EC7E22">
        <w:t xml:space="preserve">rilievi, cartografia digitalizzata delle reti, implementazione GIS e sviluppo o adeguamento dei Sistemi Informativi Territoriali, </w:t>
      </w:r>
      <w:r>
        <w:t xml:space="preserve">modellazione delle reti, </w:t>
      </w:r>
      <w:r w:rsidRPr="00EC7E22">
        <w:t>telecontrollo</w:t>
      </w:r>
      <w:r w:rsidRPr="000C164D">
        <w:t>, gestione telematica ed informatizzata di misure e fatturazione.</w:t>
      </w:r>
      <w:r>
        <w:t xml:space="preserve"> </w:t>
      </w:r>
    </w:p>
    <w:p w14:paraId="2CD9B6A5" w14:textId="77777777" w:rsidR="009C730B" w:rsidRDefault="009C730B" w:rsidP="009C730B">
      <w:pPr>
        <w:spacing w:after="120" w:line="240" w:lineRule="auto"/>
        <w:jc w:val="both"/>
      </w:pPr>
      <w:r w:rsidRPr="009105AF">
        <w:t>L’integrazione delle tecnologie digitali con le modalità operative applicate alle reti di distribuzione e agli impianti consente di accrescere la conoscenza stessa delle infrastrutture, migliorando la gestione e creando efficienza operativa.</w:t>
      </w:r>
    </w:p>
    <w:p w14:paraId="4661894E" w14:textId="77777777" w:rsidR="009C730B" w:rsidRDefault="009C730B" w:rsidP="009C730B">
      <w:pPr>
        <w:spacing w:after="120" w:line="240" w:lineRule="auto"/>
        <w:jc w:val="both"/>
      </w:pPr>
      <w:r>
        <w:t>Per conseguire i predetti obiettivi la società ha definito il progetto “</w:t>
      </w:r>
      <w:r w:rsidRPr="009C730B">
        <w:rPr>
          <w:i/>
          <w:iCs/>
        </w:rPr>
        <w:t>Riabilitazione digitale delle reti idriche di AMAP S.p.A., compresi modellazione idraulica, installazione di sistemi di misura ed interventi di eliminazione perdite</w:t>
      </w:r>
      <w:r>
        <w:t>” che è stato presentato dall’ATI Palermo per l’A</w:t>
      </w:r>
      <w:r w:rsidRPr="00D64BFC">
        <w:t xml:space="preserve">vviso pubblico di manifestazione di interesse per la formulazione di proposte progettuali nell’ambito dell’asse </w:t>
      </w:r>
      <w:r>
        <w:t xml:space="preserve">IV - </w:t>
      </w:r>
      <w:r w:rsidRPr="00D64BFC">
        <w:t>“</w:t>
      </w:r>
      <w:r w:rsidRPr="009C730B">
        <w:rPr>
          <w:i/>
          <w:iCs/>
        </w:rPr>
        <w:t>Riduzione delle perdite nelle reti di distribuzione dell'acqua, compresa la digitalizzazione e il monitoraggio delle reti</w:t>
      </w:r>
      <w:r w:rsidRPr="00D64BFC">
        <w:t>”</w:t>
      </w:r>
      <w:r>
        <w:t>, P</w:t>
      </w:r>
      <w:r w:rsidRPr="00D64BFC">
        <w:t xml:space="preserve">rogramma </w:t>
      </w:r>
      <w:r>
        <w:t>O</w:t>
      </w:r>
      <w:r w:rsidRPr="00D64BFC">
        <w:t xml:space="preserve">perativo </w:t>
      </w:r>
      <w:r>
        <w:t>N</w:t>
      </w:r>
      <w:r w:rsidRPr="00D64BFC">
        <w:t xml:space="preserve">azionale </w:t>
      </w:r>
      <w:r>
        <w:t xml:space="preserve">(PON) </w:t>
      </w:r>
      <w:r w:rsidRPr="00D64BFC">
        <w:t>“</w:t>
      </w:r>
      <w:r w:rsidRPr="009C730B">
        <w:rPr>
          <w:i/>
          <w:iCs/>
        </w:rPr>
        <w:t>Infrastrutture e Reti</w:t>
      </w:r>
      <w:r w:rsidRPr="00D64BFC">
        <w:t>” 2014-2020</w:t>
      </w:r>
      <w:r>
        <w:t>.</w:t>
      </w:r>
    </w:p>
    <w:p w14:paraId="26DD4C1B" w14:textId="77777777" w:rsidR="009C730B" w:rsidRDefault="009C730B" w:rsidP="009C730B">
      <w:pPr>
        <w:spacing w:after="120" w:line="240" w:lineRule="auto"/>
        <w:jc w:val="both"/>
      </w:pPr>
      <w:r>
        <w:t xml:space="preserve">Il </w:t>
      </w:r>
      <w:r w:rsidRPr="009C730B">
        <w:t>Progetto</w:t>
      </w:r>
      <w:r>
        <w:t xml:space="preserve">, del valore complessivo di </w:t>
      </w:r>
      <w:r w:rsidRPr="009C730B">
        <w:t>81,70 M€</w:t>
      </w:r>
      <w:r>
        <w:t xml:space="preserve"> che</w:t>
      </w:r>
      <w:r w:rsidRPr="009C730B">
        <w:t xml:space="preserve"> </w:t>
      </w:r>
      <w:r>
        <w:t xml:space="preserve">è stato ammesso al finanziamento per 52,3 M€ a carico del PON, </w:t>
      </w:r>
      <w:r w:rsidRPr="009C730B">
        <w:t xml:space="preserve">è articolato in misure organizzate secondo due principali </w:t>
      </w:r>
      <w:r w:rsidR="00974F58" w:rsidRPr="005226C9">
        <w:t>direzioni</w:t>
      </w:r>
      <w:r w:rsidRPr="005226C9">
        <w:t xml:space="preserve"> </w:t>
      </w:r>
      <w:r w:rsidRPr="009C730B">
        <w:t xml:space="preserve">di azione: le misure comprese nella </w:t>
      </w:r>
      <w:r w:rsidRPr="009C730B">
        <w:rPr>
          <w:b/>
          <w:bCs/>
        </w:rPr>
        <w:t>linea d’azione conoscenza</w:t>
      </w:r>
      <w:r w:rsidRPr="009C730B">
        <w:t xml:space="preserve"> identificano gli interventi necessari a soddisfare il fabbisogno aziendale in termini di implementazione della conoscenza, digitalizzazione dei processi e degli strumenti, fenomenologia e strategie per la gestione attiva delle perdite idriche; le misure comprese nella </w:t>
      </w:r>
      <w:r w:rsidRPr="009C730B">
        <w:rPr>
          <w:b/>
          <w:bCs/>
        </w:rPr>
        <w:t>linea d’azione intervento</w:t>
      </w:r>
      <w:r w:rsidRPr="009C730B">
        <w:t xml:space="preserve"> identificano invece le azioni infrastrutturali da eseguire.</w:t>
      </w:r>
    </w:p>
    <w:p w14:paraId="12BD6853" w14:textId="77777777" w:rsidR="009C730B" w:rsidRDefault="009C730B" w:rsidP="009C730B">
      <w:pPr>
        <w:spacing w:after="120" w:line="240" w:lineRule="auto"/>
        <w:jc w:val="both"/>
      </w:pPr>
      <w:r>
        <w:t>Nello specifico si articola su 9 linee che comprendono servizi e lavori riguardanti la realizzazione della centrale operativa info-cartografica, geolocalizzazione ed implementazione dell’asset management, cartografia digitalizzata delle reti, GIS, distrettualizzazione,</w:t>
      </w:r>
      <w:r w:rsidRPr="00EB4DB2">
        <w:t xml:space="preserve"> </w:t>
      </w:r>
      <w:r>
        <w:t>monitoraggio, modellazione reti, Automatic Meter Management, smart metering delle utenze e misure di processo, telecontrollo, controllo qualità in continuo e sistemi di sicurezza e alert, ecc. per individuare ed eliminare le perdite di rete e le interruzioni di servizio e rispondere alle esigenze della qualità tecnica imposte da ARERA, avendo un controllo attivo delle reti.</w:t>
      </w:r>
    </w:p>
    <w:p w14:paraId="0757FAB1" w14:textId="77777777" w:rsidR="009C730B" w:rsidRDefault="009C730B" w:rsidP="009C730B">
      <w:pPr>
        <w:spacing w:after="120" w:line="240" w:lineRule="auto"/>
        <w:jc w:val="both"/>
      </w:pPr>
      <w:r w:rsidRPr="009C730B">
        <w:t xml:space="preserve">Gli obiettivi specifici del progetto sono: i) colmare la carenza di informazioni sullo sviluppo e sul funzionamento delle reti anche attraverso la modellazione idraulica; ii) potenziare la capacità di raccolta e gestione delle informazioni digitali attraverso sistemi e piattaforme dedicate; iii) potenziare la classificazione degli asset e di sviluppare un modello delle decisioni basato sul GIS; iv) potenziare il sistema di misura dei volumi di processo attraverso l’installazione di strumenti smart; v) individuare e realizzare i distretti idraulici laddove non già identificati; vi) costruire un sistema procedurale per il controllo attivo delle perdite basato su </w:t>
      </w:r>
      <w:r w:rsidRPr="009C730B">
        <w:lastRenderedPageBreak/>
        <w:t>una ricerca perdite tecnologicamente avanzata assistita da un modello idraulico pressure-driven; vii) potenziare il sistema di controllo e monitoraggio della disinfezione delle acque destinate al consumo umano attraverso sistemi di Early Warning; viii) intervenire per la riabilitazione di tratti di rete particolarmente vetusti identificati attraverso una metodologia di asset management; ix) potenziare il sistema di misura all’utenza attraverso l’installazione di strumenti smart.</w:t>
      </w:r>
    </w:p>
    <w:tbl>
      <w:tblPr>
        <w:tblStyle w:val="Grigliatabella"/>
        <w:tblW w:w="14453" w:type="dxa"/>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6"/>
        <w:gridCol w:w="4622"/>
        <w:gridCol w:w="1038"/>
        <w:gridCol w:w="653"/>
        <w:gridCol w:w="6105"/>
        <w:gridCol w:w="1559"/>
      </w:tblGrid>
      <w:tr w:rsidR="009C730B" w:rsidRPr="007A3B8D" w14:paraId="2CCBBA04" w14:textId="77777777" w:rsidTr="00DD420D">
        <w:trPr>
          <w:trHeight w:val="476"/>
        </w:trPr>
        <w:tc>
          <w:tcPr>
            <w:tcW w:w="50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vAlign w:val="center"/>
            <w:hideMark/>
          </w:tcPr>
          <w:p w14:paraId="5539172A" w14:textId="77777777" w:rsidR="009C730B" w:rsidRPr="007A3B8D" w:rsidRDefault="009C730B" w:rsidP="00605BA3">
            <w:pPr>
              <w:jc w:val="center"/>
              <w:textAlignment w:val="baseline"/>
              <w:rPr>
                <w:rFonts w:ascii="Tahoma" w:hAnsi="Tahoma" w:cs="Tahoma"/>
                <w:b/>
                <w:bCs/>
                <w:sz w:val="16"/>
                <w:szCs w:val="16"/>
                <w:lang w:eastAsia="it-IT"/>
              </w:rPr>
            </w:pPr>
            <w:r w:rsidRPr="007A3B8D">
              <w:rPr>
                <w:rFonts w:ascii="Tahoma" w:hAnsi="Tahoma" w:cs="Tahoma"/>
                <w:b/>
                <w:bCs/>
                <w:sz w:val="16"/>
                <w:szCs w:val="16"/>
                <w:lang w:eastAsia="it-IT"/>
              </w:rPr>
              <w:t>Descrizione Misura</w:t>
            </w:r>
          </w:p>
        </w:tc>
        <w:tc>
          <w:tcPr>
            <w:tcW w:w="10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2CC" w:themeFill="accent4" w:themeFillTint="33"/>
            <w:vAlign w:val="center"/>
            <w:hideMark/>
          </w:tcPr>
          <w:p w14:paraId="0A3A8F50" w14:textId="77777777" w:rsidR="009C730B" w:rsidRPr="007A3B8D" w:rsidRDefault="009C730B" w:rsidP="00605BA3">
            <w:pPr>
              <w:jc w:val="center"/>
              <w:textAlignment w:val="baseline"/>
              <w:rPr>
                <w:rFonts w:ascii="Tahoma" w:hAnsi="Tahoma" w:cs="Tahoma"/>
                <w:b/>
                <w:bCs/>
                <w:sz w:val="16"/>
                <w:szCs w:val="16"/>
                <w:lang w:eastAsia="it-IT"/>
              </w:rPr>
            </w:pPr>
            <w:r w:rsidRPr="007A3B8D">
              <w:rPr>
                <w:rFonts w:ascii="Tahoma" w:hAnsi="Tahoma" w:cs="Tahoma"/>
                <w:b/>
                <w:bCs/>
                <w:sz w:val="16"/>
                <w:szCs w:val="16"/>
                <w:lang w:eastAsia="it-IT"/>
              </w:rPr>
              <w:t>Tipologia</w:t>
            </w:r>
          </w:p>
        </w:tc>
        <w:tc>
          <w:tcPr>
            <w:tcW w:w="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2CC" w:themeFill="accent4" w:themeFillTint="33"/>
            <w:vAlign w:val="center"/>
            <w:hideMark/>
          </w:tcPr>
          <w:p w14:paraId="03989681" w14:textId="77777777" w:rsidR="009C730B" w:rsidRPr="007A3B8D" w:rsidRDefault="009C730B" w:rsidP="00605BA3">
            <w:pPr>
              <w:jc w:val="center"/>
              <w:textAlignment w:val="baseline"/>
              <w:rPr>
                <w:rFonts w:ascii="Tahoma" w:hAnsi="Tahoma" w:cs="Tahoma"/>
                <w:b/>
                <w:bCs/>
                <w:sz w:val="16"/>
                <w:szCs w:val="16"/>
                <w:lang w:eastAsia="it-IT"/>
              </w:rPr>
            </w:pPr>
            <w:r w:rsidRPr="007A3B8D">
              <w:rPr>
                <w:rFonts w:ascii="Tahoma" w:hAnsi="Tahoma" w:cs="Tahoma"/>
                <w:b/>
                <w:bCs/>
                <w:sz w:val="16"/>
                <w:szCs w:val="16"/>
                <w:lang w:eastAsia="it-IT"/>
              </w:rPr>
              <w:t>Lotti</w:t>
            </w:r>
          </w:p>
        </w:tc>
        <w:tc>
          <w:tcPr>
            <w:tcW w:w="61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2CC" w:themeFill="accent4" w:themeFillTint="33"/>
            <w:vAlign w:val="center"/>
            <w:hideMark/>
          </w:tcPr>
          <w:p w14:paraId="0FD28D50" w14:textId="77777777" w:rsidR="009C730B" w:rsidRPr="007A3B8D" w:rsidRDefault="009C730B" w:rsidP="00605BA3">
            <w:pPr>
              <w:jc w:val="center"/>
              <w:textAlignment w:val="baseline"/>
              <w:rPr>
                <w:rFonts w:ascii="Tahoma" w:hAnsi="Tahoma" w:cs="Tahoma"/>
                <w:b/>
                <w:bCs/>
                <w:sz w:val="16"/>
                <w:szCs w:val="16"/>
                <w:lang w:eastAsia="it-IT"/>
              </w:rPr>
            </w:pPr>
            <w:r w:rsidRPr="007A3B8D">
              <w:rPr>
                <w:rFonts w:ascii="Tahoma" w:hAnsi="Tahoma" w:cs="Tahoma"/>
                <w:b/>
                <w:bCs/>
                <w:sz w:val="16"/>
                <w:szCs w:val="16"/>
                <w:lang w:eastAsia="it-IT"/>
              </w:rPr>
              <w:t>Obiettivi specifici</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2F3" w:themeFill="accent1" w:themeFillTint="33"/>
            <w:vAlign w:val="center"/>
            <w:hideMark/>
          </w:tcPr>
          <w:p w14:paraId="1B83DD41" w14:textId="77777777" w:rsidR="009C730B" w:rsidRPr="007A3B8D" w:rsidRDefault="009C730B" w:rsidP="00605BA3">
            <w:pPr>
              <w:jc w:val="center"/>
              <w:textAlignment w:val="baseline"/>
              <w:rPr>
                <w:rFonts w:ascii="Tahoma" w:hAnsi="Tahoma" w:cs="Tahoma"/>
                <w:b/>
                <w:bCs/>
                <w:sz w:val="16"/>
                <w:szCs w:val="16"/>
                <w:lang w:eastAsia="it-IT"/>
              </w:rPr>
            </w:pPr>
            <w:r w:rsidRPr="007A3B8D">
              <w:rPr>
                <w:rFonts w:ascii="Tahoma" w:hAnsi="Tahoma" w:cs="Tahoma"/>
                <w:b/>
                <w:bCs/>
                <w:sz w:val="16"/>
                <w:szCs w:val="16"/>
                <w:lang w:eastAsia="it-IT"/>
              </w:rPr>
              <w:t>Obiettivi generali</w:t>
            </w:r>
          </w:p>
        </w:tc>
      </w:tr>
      <w:tr w:rsidR="009C730B" w:rsidRPr="007A3B8D" w14:paraId="61D04F17" w14:textId="77777777" w:rsidTr="00DD420D">
        <w:trPr>
          <w:trHeight w:val="20"/>
        </w:trPr>
        <w:tc>
          <w:tcPr>
            <w:tcW w:w="476"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extDirection w:val="btLr"/>
            <w:hideMark/>
          </w:tcPr>
          <w:p w14:paraId="1EABF629" w14:textId="77777777" w:rsidR="009C730B" w:rsidRPr="007A3B8D" w:rsidRDefault="009C730B" w:rsidP="00605BA3">
            <w:pPr>
              <w:ind w:left="113" w:right="113"/>
              <w:jc w:val="center"/>
              <w:textAlignment w:val="baseline"/>
              <w:rPr>
                <w:rFonts w:ascii="Tahoma" w:hAnsi="Tahoma" w:cs="Tahoma"/>
                <w:b/>
                <w:bCs/>
                <w:sz w:val="16"/>
                <w:szCs w:val="16"/>
                <w:lang w:eastAsia="it-IT"/>
              </w:rPr>
            </w:pPr>
            <w:r w:rsidRPr="007A3B8D">
              <w:rPr>
                <w:rFonts w:ascii="Tahoma" w:hAnsi="Tahoma" w:cs="Tahoma"/>
                <w:b/>
                <w:bCs/>
                <w:sz w:val="16"/>
                <w:szCs w:val="16"/>
                <w:lang w:eastAsia="it-IT"/>
              </w:rPr>
              <w:t>Linea di azione Conoscenza</w:t>
            </w:r>
          </w:p>
        </w:tc>
        <w:tc>
          <w:tcPr>
            <w:tcW w:w="4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60F3A0B" w14:textId="77777777" w:rsidR="009C730B" w:rsidRPr="007A3B8D" w:rsidRDefault="009C730B" w:rsidP="00605BA3">
            <w:pPr>
              <w:jc w:val="both"/>
              <w:textAlignment w:val="baseline"/>
              <w:rPr>
                <w:rFonts w:ascii="Tahoma" w:hAnsi="Tahoma" w:cs="Tahoma"/>
                <w:sz w:val="16"/>
                <w:szCs w:val="16"/>
                <w:lang w:eastAsia="it-IT"/>
              </w:rPr>
            </w:pPr>
            <w:r w:rsidRPr="007A3B8D">
              <w:rPr>
                <w:rFonts w:ascii="Tahoma" w:hAnsi="Tahoma" w:cs="Tahoma"/>
                <w:b/>
                <w:bCs/>
                <w:sz w:val="16"/>
                <w:szCs w:val="16"/>
                <w:lang w:eastAsia="it-IT"/>
              </w:rPr>
              <w:t>Misura C.1</w:t>
            </w:r>
            <w:r w:rsidRPr="007A3B8D">
              <w:rPr>
                <w:rFonts w:ascii="Tahoma" w:hAnsi="Tahoma" w:cs="Tahoma"/>
                <w:sz w:val="16"/>
                <w:szCs w:val="16"/>
                <w:lang w:eastAsia="it-IT"/>
              </w:rPr>
              <w:t xml:space="preserve"> Servizi e forniture funzionali alla realizzazione della centrale operativa info-cartografica su piattaforma GIS per l'Asset Management e sviluppo di un sistema di supporto alle decisioni finalizzato alla prioritizzazione degli interventi di AMAP S.p.A.</w:t>
            </w:r>
          </w:p>
        </w:tc>
        <w:tc>
          <w:tcPr>
            <w:tcW w:w="10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13285D9" w14:textId="77777777" w:rsidR="009C730B" w:rsidRPr="007A3B8D" w:rsidRDefault="009C730B" w:rsidP="00605BA3">
            <w:pPr>
              <w:jc w:val="both"/>
              <w:textAlignment w:val="baseline"/>
              <w:rPr>
                <w:rFonts w:ascii="Tahoma" w:hAnsi="Tahoma" w:cs="Tahoma"/>
                <w:sz w:val="16"/>
                <w:szCs w:val="16"/>
                <w:lang w:eastAsia="it-IT"/>
              </w:rPr>
            </w:pPr>
            <w:r w:rsidRPr="007A3B8D">
              <w:rPr>
                <w:rFonts w:ascii="Tahoma" w:hAnsi="Tahoma" w:cs="Tahoma"/>
                <w:sz w:val="16"/>
                <w:szCs w:val="16"/>
                <w:lang w:eastAsia="it-IT"/>
              </w:rPr>
              <w:t>Appalto di servizi e forniture</w:t>
            </w:r>
          </w:p>
        </w:tc>
        <w:tc>
          <w:tcPr>
            <w:tcW w:w="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A45A51C" w14:textId="77777777" w:rsidR="009C730B" w:rsidRPr="007A3B8D" w:rsidRDefault="009C730B" w:rsidP="00605BA3">
            <w:pPr>
              <w:jc w:val="both"/>
              <w:textAlignment w:val="baseline"/>
              <w:rPr>
                <w:rFonts w:ascii="Tahoma" w:hAnsi="Tahoma" w:cs="Tahoma"/>
                <w:sz w:val="16"/>
                <w:szCs w:val="16"/>
                <w:lang w:eastAsia="it-IT"/>
              </w:rPr>
            </w:pPr>
            <w:r w:rsidRPr="007A3B8D">
              <w:rPr>
                <w:rFonts w:ascii="Tahoma" w:hAnsi="Tahoma" w:cs="Tahoma"/>
                <w:sz w:val="16"/>
                <w:szCs w:val="16"/>
                <w:lang w:eastAsia="it-IT"/>
              </w:rPr>
              <w:t>Unico lotto</w:t>
            </w:r>
          </w:p>
        </w:tc>
        <w:tc>
          <w:tcPr>
            <w:tcW w:w="61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CDBDD63" w14:textId="77777777" w:rsidR="009C730B" w:rsidRPr="007A3B8D" w:rsidRDefault="009C730B" w:rsidP="00605BA3">
            <w:pPr>
              <w:jc w:val="both"/>
              <w:textAlignment w:val="baseline"/>
              <w:rPr>
                <w:rFonts w:ascii="Tahoma" w:hAnsi="Tahoma" w:cs="Tahoma"/>
                <w:sz w:val="16"/>
                <w:szCs w:val="16"/>
                <w:lang w:eastAsia="it-IT"/>
              </w:rPr>
            </w:pPr>
            <w:r w:rsidRPr="007A3B8D">
              <w:rPr>
                <w:rFonts w:ascii="Tahoma" w:hAnsi="Tahoma" w:cs="Tahoma"/>
                <w:sz w:val="16"/>
                <w:szCs w:val="16"/>
                <w:lang w:eastAsia="it-IT"/>
              </w:rPr>
              <w:t>Realizzazione di una centrale operativa per la gestione dell’</w:t>
            </w:r>
            <w:r w:rsidRPr="007A3B8D">
              <w:rPr>
                <w:rFonts w:ascii="Tahoma" w:hAnsi="Tahoma" w:cs="Tahoma"/>
                <w:b/>
                <w:bCs/>
                <w:sz w:val="16"/>
                <w:szCs w:val="16"/>
                <w:lang w:eastAsia="it-IT"/>
              </w:rPr>
              <w:t xml:space="preserve">Asset Management </w:t>
            </w:r>
            <w:r w:rsidRPr="007A3B8D">
              <w:rPr>
                <w:rFonts w:ascii="Tahoma" w:hAnsi="Tahoma" w:cs="Tahoma"/>
                <w:sz w:val="16"/>
                <w:szCs w:val="16"/>
                <w:lang w:eastAsia="it-IT"/>
              </w:rPr>
              <w:t xml:space="preserve">su base </w:t>
            </w:r>
            <w:r w:rsidRPr="007A3B8D">
              <w:rPr>
                <w:rFonts w:ascii="Tahoma" w:hAnsi="Tahoma" w:cs="Tahoma"/>
                <w:b/>
                <w:bCs/>
                <w:sz w:val="16"/>
                <w:szCs w:val="16"/>
                <w:lang w:eastAsia="it-IT"/>
              </w:rPr>
              <w:t>GIS</w:t>
            </w:r>
            <w:r w:rsidRPr="007A3B8D">
              <w:rPr>
                <w:rFonts w:ascii="Tahoma" w:hAnsi="Tahoma" w:cs="Tahoma"/>
                <w:sz w:val="16"/>
                <w:szCs w:val="16"/>
                <w:lang w:eastAsia="it-IT"/>
              </w:rPr>
              <w:t xml:space="preserve"> integrata con la modellazione idraulica e un sistema a supporto alle decisioni progettata con strumenti e software in grado di potenziare le attuali capacità di calcolo, di interscambio, di interconnessione dell’attuale sistema GIS aziendale</w:t>
            </w:r>
          </w:p>
        </w:tc>
        <w:tc>
          <w:tcPr>
            <w:tcW w:w="1559"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C92457" w14:textId="77777777" w:rsidR="009C730B" w:rsidRPr="007A3B8D" w:rsidRDefault="009C730B" w:rsidP="00605BA3">
            <w:pPr>
              <w:jc w:val="both"/>
              <w:textAlignment w:val="baseline"/>
              <w:rPr>
                <w:rFonts w:ascii="Tahoma" w:hAnsi="Tahoma" w:cs="Tahoma"/>
                <w:sz w:val="16"/>
                <w:szCs w:val="16"/>
                <w:lang w:eastAsia="it-IT"/>
              </w:rPr>
            </w:pPr>
            <w:r w:rsidRPr="007A3B8D">
              <w:rPr>
                <w:rFonts w:ascii="Tahoma" w:hAnsi="Tahoma" w:cs="Tahoma"/>
                <w:b/>
                <w:bCs/>
                <w:sz w:val="16"/>
                <w:szCs w:val="16"/>
                <w:lang w:eastAsia="it-IT"/>
              </w:rPr>
              <w:t>Linea Conoscenza</w:t>
            </w:r>
            <w:r w:rsidRPr="007A3B8D">
              <w:rPr>
                <w:rFonts w:ascii="Tahoma" w:hAnsi="Tahoma" w:cs="Tahoma"/>
                <w:sz w:val="16"/>
                <w:szCs w:val="16"/>
                <w:lang w:eastAsia="it-IT"/>
              </w:rPr>
              <w:t>: Costruzione e potenziamento della conoscenza, anche attraverso nuovi strumenti hardware e software, degli asset aziendali e delle loro caratteristiche finalizzata all’ottimizzazione del servizio idrico e al controllo attivo delle perdite</w:t>
            </w:r>
          </w:p>
          <w:p w14:paraId="5483DD5E" w14:textId="77777777" w:rsidR="009C730B" w:rsidRPr="007A3B8D" w:rsidRDefault="009C730B" w:rsidP="00605BA3">
            <w:pPr>
              <w:jc w:val="both"/>
              <w:textAlignment w:val="baseline"/>
              <w:rPr>
                <w:rFonts w:ascii="Tahoma" w:hAnsi="Tahoma" w:cs="Tahoma"/>
                <w:sz w:val="16"/>
                <w:szCs w:val="16"/>
                <w:lang w:eastAsia="it-IT"/>
              </w:rPr>
            </w:pPr>
          </w:p>
        </w:tc>
      </w:tr>
      <w:tr w:rsidR="009C730B" w:rsidRPr="007A3B8D" w14:paraId="242B317A" w14:textId="77777777" w:rsidTr="00DD420D">
        <w:trPr>
          <w:trHeight w:val="20"/>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F770D6F" w14:textId="77777777" w:rsidR="009C730B" w:rsidRPr="007A3B8D" w:rsidRDefault="009C730B" w:rsidP="00605BA3">
            <w:pPr>
              <w:rPr>
                <w:rFonts w:ascii="Tahoma" w:hAnsi="Tahoma" w:cs="Tahoma"/>
                <w:b/>
                <w:bCs/>
                <w:sz w:val="16"/>
                <w:szCs w:val="16"/>
                <w:lang w:eastAsia="it-IT"/>
              </w:rPr>
            </w:pPr>
          </w:p>
        </w:tc>
        <w:tc>
          <w:tcPr>
            <w:tcW w:w="4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54B1A43" w14:textId="77777777" w:rsidR="009C730B" w:rsidRPr="007A3B8D" w:rsidRDefault="009C730B" w:rsidP="00605BA3">
            <w:pPr>
              <w:jc w:val="both"/>
              <w:textAlignment w:val="baseline"/>
              <w:rPr>
                <w:rFonts w:ascii="Tahoma" w:hAnsi="Tahoma" w:cs="Tahoma"/>
                <w:sz w:val="16"/>
                <w:szCs w:val="16"/>
                <w:lang w:eastAsia="it-IT"/>
              </w:rPr>
            </w:pPr>
            <w:r w:rsidRPr="007A3B8D">
              <w:rPr>
                <w:rFonts w:ascii="Tahoma" w:hAnsi="Tahoma" w:cs="Tahoma"/>
                <w:b/>
                <w:bCs/>
                <w:color w:val="000000"/>
                <w:sz w:val="16"/>
                <w:szCs w:val="16"/>
                <w:lang w:eastAsia="it-IT"/>
              </w:rPr>
              <w:t>Misura C.2</w:t>
            </w:r>
            <w:r w:rsidRPr="007A3B8D">
              <w:rPr>
                <w:rFonts w:ascii="Tahoma" w:hAnsi="Tahoma" w:cs="Tahoma"/>
                <w:color w:val="000000"/>
                <w:sz w:val="16"/>
                <w:szCs w:val="16"/>
                <w:lang w:eastAsia="it-IT"/>
              </w:rPr>
              <w:t xml:space="preserve"> Servizi funzionali al rilievo georeferenziato con restituzione informatizzata in ambiente GIS delle reti di acquedotto, alla modellazione idraulica e alla ricerca perdite per l’efficientamento delle reti idriche dei comuni gestiti da AMAP S.p.A.</w:t>
            </w:r>
          </w:p>
        </w:tc>
        <w:tc>
          <w:tcPr>
            <w:tcW w:w="10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D3B6C5C" w14:textId="77777777" w:rsidR="009C730B" w:rsidRPr="007A3B8D" w:rsidRDefault="009C730B" w:rsidP="00605BA3">
            <w:pPr>
              <w:jc w:val="both"/>
              <w:textAlignment w:val="baseline"/>
              <w:rPr>
                <w:rFonts w:ascii="Tahoma" w:hAnsi="Tahoma" w:cs="Tahoma"/>
                <w:sz w:val="16"/>
                <w:szCs w:val="16"/>
                <w:lang w:eastAsia="it-IT"/>
              </w:rPr>
            </w:pPr>
            <w:r w:rsidRPr="007A3B8D">
              <w:rPr>
                <w:rFonts w:ascii="Tahoma" w:hAnsi="Tahoma" w:cs="Tahoma"/>
                <w:sz w:val="16"/>
                <w:szCs w:val="16"/>
                <w:lang w:eastAsia="it-IT"/>
              </w:rPr>
              <w:t>Appalto di servizi</w:t>
            </w:r>
          </w:p>
        </w:tc>
        <w:tc>
          <w:tcPr>
            <w:tcW w:w="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BB8CE1A" w14:textId="77777777" w:rsidR="009C730B" w:rsidRPr="007A3B8D" w:rsidRDefault="009C730B" w:rsidP="00605BA3">
            <w:pPr>
              <w:jc w:val="both"/>
              <w:textAlignment w:val="baseline"/>
              <w:rPr>
                <w:rFonts w:ascii="Tahoma" w:hAnsi="Tahoma" w:cs="Tahoma"/>
                <w:sz w:val="16"/>
                <w:szCs w:val="16"/>
                <w:lang w:eastAsia="it-IT"/>
              </w:rPr>
            </w:pPr>
            <w:r w:rsidRPr="007A3B8D">
              <w:rPr>
                <w:rFonts w:ascii="Tahoma" w:hAnsi="Tahoma" w:cs="Tahoma"/>
                <w:sz w:val="16"/>
                <w:szCs w:val="16"/>
                <w:lang w:eastAsia="it-IT"/>
              </w:rPr>
              <w:t>Tre lotti</w:t>
            </w:r>
          </w:p>
        </w:tc>
        <w:tc>
          <w:tcPr>
            <w:tcW w:w="61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BC79CA1" w14:textId="77777777" w:rsidR="009C730B" w:rsidRPr="007A3B8D" w:rsidRDefault="009C730B" w:rsidP="00605BA3">
            <w:pPr>
              <w:jc w:val="both"/>
              <w:textAlignment w:val="baseline"/>
              <w:rPr>
                <w:rFonts w:ascii="Tahoma" w:hAnsi="Tahoma" w:cs="Tahoma"/>
                <w:sz w:val="16"/>
                <w:szCs w:val="16"/>
                <w:lang w:eastAsia="it-IT"/>
              </w:rPr>
            </w:pPr>
            <w:r w:rsidRPr="007A3B8D">
              <w:rPr>
                <w:rFonts w:ascii="Tahoma" w:hAnsi="Tahoma" w:cs="Tahoma"/>
                <w:sz w:val="16"/>
                <w:szCs w:val="16"/>
                <w:lang w:eastAsia="it-IT"/>
              </w:rPr>
              <w:t xml:space="preserve">Esecuzione delle attività funzionali alla </w:t>
            </w:r>
            <w:r w:rsidRPr="007A3B8D">
              <w:rPr>
                <w:rFonts w:ascii="Tahoma" w:hAnsi="Tahoma" w:cs="Tahoma"/>
                <w:b/>
                <w:bCs/>
                <w:sz w:val="16"/>
                <w:szCs w:val="16"/>
                <w:lang w:eastAsia="it-IT"/>
              </w:rPr>
              <w:t>digitalizzazione</w:t>
            </w:r>
            <w:r w:rsidRPr="007A3B8D">
              <w:rPr>
                <w:rFonts w:ascii="Tahoma" w:hAnsi="Tahoma" w:cs="Tahoma"/>
                <w:sz w:val="16"/>
                <w:szCs w:val="16"/>
                <w:lang w:eastAsia="it-IT"/>
              </w:rPr>
              <w:t xml:space="preserve"> di tutte le reti gestite, con restituzione in ambiente GIS attraverso il popolamento del geodatabase predisposto da AMAP S.p.A.; realizzazione dei </w:t>
            </w:r>
            <w:r w:rsidRPr="007A3B8D">
              <w:rPr>
                <w:rFonts w:ascii="Tahoma" w:hAnsi="Tahoma" w:cs="Tahoma"/>
                <w:b/>
                <w:bCs/>
                <w:sz w:val="16"/>
                <w:szCs w:val="16"/>
                <w:lang w:eastAsia="it-IT"/>
              </w:rPr>
              <w:t>modelli idraulici</w:t>
            </w:r>
            <w:r w:rsidRPr="007A3B8D">
              <w:rPr>
                <w:rFonts w:ascii="Tahoma" w:hAnsi="Tahoma" w:cs="Tahoma"/>
                <w:sz w:val="16"/>
                <w:szCs w:val="16"/>
                <w:lang w:eastAsia="it-IT"/>
              </w:rPr>
              <w:t xml:space="preserve"> delle reti gestite; identificazione dei </w:t>
            </w:r>
            <w:r w:rsidRPr="007A3B8D">
              <w:rPr>
                <w:rFonts w:ascii="Tahoma" w:hAnsi="Tahoma" w:cs="Tahoma"/>
                <w:b/>
                <w:bCs/>
                <w:sz w:val="16"/>
                <w:szCs w:val="16"/>
                <w:lang w:eastAsia="it-IT"/>
              </w:rPr>
              <w:t>distretti idrici</w:t>
            </w:r>
            <w:r w:rsidRPr="007A3B8D">
              <w:rPr>
                <w:rFonts w:ascii="Tahoma" w:hAnsi="Tahoma" w:cs="Tahoma"/>
                <w:sz w:val="16"/>
                <w:szCs w:val="16"/>
                <w:lang w:eastAsia="it-IT"/>
              </w:rPr>
              <w:t xml:space="preserve">; esecuzione delle campagne di </w:t>
            </w:r>
            <w:r w:rsidRPr="007A3B8D">
              <w:rPr>
                <w:rFonts w:ascii="Tahoma" w:hAnsi="Tahoma" w:cs="Tahoma"/>
                <w:b/>
                <w:bCs/>
                <w:sz w:val="16"/>
                <w:szCs w:val="16"/>
                <w:lang w:eastAsia="it-IT"/>
              </w:rPr>
              <w:t>ricerca perdite</w:t>
            </w:r>
            <w:r w:rsidRPr="007A3B8D">
              <w:rPr>
                <w:rFonts w:ascii="Tahoma" w:hAnsi="Tahoma" w:cs="Tahoma"/>
                <w:sz w:val="16"/>
                <w:szCs w:val="16"/>
                <w:lang w:eastAsia="it-IT"/>
              </w:rPr>
              <w:t>;</w:t>
            </w:r>
            <w:r w:rsidRPr="007A3B8D">
              <w:rPr>
                <w:rFonts w:ascii="Tahoma" w:hAnsi="Tahoma" w:cs="Tahoma"/>
                <w:b/>
                <w:bCs/>
                <w:sz w:val="16"/>
                <w:szCs w:val="16"/>
                <w:lang w:eastAsia="it-IT"/>
              </w:rPr>
              <w:t xml:space="preserve"> identificazione degli interventi</w:t>
            </w:r>
            <w:r w:rsidRPr="007A3B8D">
              <w:rPr>
                <w:rFonts w:ascii="Tahoma" w:hAnsi="Tahoma" w:cs="Tahoma"/>
                <w:sz w:val="16"/>
                <w:szCs w:val="16"/>
                <w:lang w:eastAsia="it-IT"/>
              </w:rPr>
              <w:t xml:space="preserve"> di riabilitazione delle reti assistita da modello idraulico</w:t>
            </w:r>
          </w:p>
        </w:tc>
        <w:tc>
          <w:tcPr>
            <w:tcW w:w="1559"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3D09684" w14:textId="77777777" w:rsidR="009C730B" w:rsidRPr="007A3B8D" w:rsidRDefault="009C730B" w:rsidP="00605BA3">
            <w:pPr>
              <w:jc w:val="both"/>
              <w:rPr>
                <w:rFonts w:ascii="Tahoma" w:hAnsi="Tahoma" w:cs="Tahoma"/>
                <w:sz w:val="16"/>
                <w:szCs w:val="16"/>
                <w:lang w:eastAsia="it-IT"/>
              </w:rPr>
            </w:pPr>
          </w:p>
        </w:tc>
      </w:tr>
      <w:tr w:rsidR="009C730B" w:rsidRPr="007A3B8D" w14:paraId="36519837" w14:textId="77777777" w:rsidTr="00DD420D">
        <w:trPr>
          <w:trHeight w:val="20"/>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815E1F9" w14:textId="77777777" w:rsidR="009C730B" w:rsidRPr="007A3B8D" w:rsidRDefault="009C730B" w:rsidP="00605BA3">
            <w:pPr>
              <w:rPr>
                <w:rFonts w:ascii="Tahoma" w:hAnsi="Tahoma" w:cs="Tahoma"/>
                <w:b/>
                <w:bCs/>
                <w:sz w:val="16"/>
                <w:szCs w:val="16"/>
                <w:lang w:eastAsia="it-IT"/>
              </w:rPr>
            </w:pPr>
          </w:p>
        </w:tc>
        <w:tc>
          <w:tcPr>
            <w:tcW w:w="4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A8AE053" w14:textId="77777777" w:rsidR="009C730B" w:rsidRPr="007A3B8D" w:rsidRDefault="009C730B" w:rsidP="00605BA3">
            <w:pPr>
              <w:jc w:val="both"/>
              <w:textAlignment w:val="baseline"/>
              <w:rPr>
                <w:rFonts w:ascii="Tahoma" w:hAnsi="Tahoma" w:cs="Tahoma"/>
                <w:sz w:val="16"/>
                <w:szCs w:val="16"/>
                <w:lang w:eastAsia="it-IT"/>
              </w:rPr>
            </w:pPr>
            <w:r w:rsidRPr="007A3B8D">
              <w:rPr>
                <w:rFonts w:ascii="Tahoma" w:hAnsi="Tahoma" w:cs="Tahoma"/>
                <w:b/>
                <w:bCs/>
                <w:color w:val="000000"/>
                <w:sz w:val="16"/>
                <w:szCs w:val="16"/>
                <w:lang w:eastAsia="it-IT"/>
              </w:rPr>
              <w:t>Misura C.3</w:t>
            </w:r>
            <w:r w:rsidRPr="007A3B8D">
              <w:rPr>
                <w:rFonts w:ascii="Tahoma" w:hAnsi="Tahoma" w:cs="Tahoma"/>
                <w:color w:val="000000"/>
                <w:sz w:val="16"/>
                <w:szCs w:val="16"/>
                <w:lang w:eastAsia="it-IT"/>
              </w:rPr>
              <w:t xml:space="preserve"> Adeguamento e potenziamento del sistema di misure dei volumi di processo e relativo telecontrollo a servizio delle infrastrutture di acquedotto gestite da AMAP S.p.A.</w:t>
            </w:r>
          </w:p>
        </w:tc>
        <w:tc>
          <w:tcPr>
            <w:tcW w:w="10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CCCCC4E" w14:textId="77777777" w:rsidR="009C730B" w:rsidRPr="007A3B8D" w:rsidRDefault="009C730B" w:rsidP="00605BA3">
            <w:pPr>
              <w:jc w:val="both"/>
              <w:textAlignment w:val="baseline"/>
              <w:rPr>
                <w:rFonts w:ascii="Tahoma" w:hAnsi="Tahoma" w:cs="Tahoma"/>
                <w:sz w:val="16"/>
                <w:szCs w:val="16"/>
                <w:lang w:eastAsia="it-IT"/>
              </w:rPr>
            </w:pPr>
            <w:r w:rsidRPr="007A3B8D">
              <w:rPr>
                <w:rFonts w:ascii="Tahoma" w:hAnsi="Tahoma" w:cs="Tahoma"/>
                <w:sz w:val="16"/>
                <w:szCs w:val="16"/>
                <w:lang w:eastAsia="it-IT"/>
              </w:rPr>
              <w:t>Appalto di servizi e lavori</w:t>
            </w:r>
          </w:p>
        </w:tc>
        <w:tc>
          <w:tcPr>
            <w:tcW w:w="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7C6CBB8" w14:textId="77777777" w:rsidR="009C730B" w:rsidRPr="007A3B8D" w:rsidRDefault="009C730B" w:rsidP="00605BA3">
            <w:pPr>
              <w:jc w:val="both"/>
              <w:textAlignment w:val="baseline"/>
              <w:rPr>
                <w:rFonts w:ascii="Tahoma" w:hAnsi="Tahoma" w:cs="Tahoma"/>
                <w:sz w:val="16"/>
                <w:szCs w:val="16"/>
                <w:lang w:eastAsia="it-IT"/>
              </w:rPr>
            </w:pPr>
            <w:r w:rsidRPr="007A3B8D">
              <w:rPr>
                <w:rFonts w:ascii="Tahoma" w:hAnsi="Tahoma" w:cs="Tahoma"/>
                <w:sz w:val="16"/>
                <w:szCs w:val="16"/>
                <w:lang w:eastAsia="it-IT"/>
              </w:rPr>
              <w:t>Unico lotto</w:t>
            </w:r>
          </w:p>
        </w:tc>
        <w:tc>
          <w:tcPr>
            <w:tcW w:w="61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081FD39" w14:textId="77777777" w:rsidR="009C730B" w:rsidRPr="007A3B8D" w:rsidRDefault="009C730B" w:rsidP="00605BA3">
            <w:pPr>
              <w:jc w:val="both"/>
              <w:textAlignment w:val="baseline"/>
              <w:rPr>
                <w:rFonts w:ascii="Tahoma" w:hAnsi="Tahoma" w:cs="Tahoma"/>
                <w:sz w:val="16"/>
                <w:szCs w:val="16"/>
                <w:lang w:eastAsia="it-IT"/>
              </w:rPr>
            </w:pPr>
            <w:r w:rsidRPr="007A3B8D">
              <w:rPr>
                <w:rFonts w:ascii="Tahoma" w:hAnsi="Tahoma" w:cs="Tahoma"/>
                <w:sz w:val="16"/>
                <w:szCs w:val="16"/>
                <w:lang w:eastAsia="it-IT"/>
              </w:rPr>
              <w:t xml:space="preserve">Potenziamento dei punti di </w:t>
            </w:r>
            <w:r w:rsidRPr="007A3B8D">
              <w:rPr>
                <w:rFonts w:ascii="Tahoma" w:hAnsi="Tahoma" w:cs="Tahoma"/>
                <w:b/>
                <w:bCs/>
                <w:sz w:val="16"/>
                <w:szCs w:val="16"/>
                <w:lang w:eastAsia="it-IT"/>
              </w:rPr>
              <w:t>misura</w:t>
            </w:r>
            <w:r w:rsidRPr="007A3B8D">
              <w:rPr>
                <w:rFonts w:ascii="Tahoma" w:hAnsi="Tahoma" w:cs="Tahoma"/>
                <w:sz w:val="16"/>
                <w:szCs w:val="16"/>
                <w:lang w:eastAsia="it-IT"/>
              </w:rPr>
              <w:t xml:space="preserve"> con </w:t>
            </w:r>
            <w:r w:rsidRPr="007A3B8D">
              <w:rPr>
                <w:rFonts w:ascii="Tahoma" w:hAnsi="Tahoma" w:cs="Tahoma"/>
                <w:b/>
                <w:bCs/>
                <w:sz w:val="16"/>
                <w:szCs w:val="16"/>
                <w:lang w:eastAsia="it-IT"/>
              </w:rPr>
              <w:t>telecontrollo</w:t>
            </w:r>
            <w:r w:rsidRPr="007A3B8D">
              <w:rPr>
                <w:rFonts w:ascii="Tahoma" w:hAnsi="Tahoma" w:cs="Tahoma"/>
                <w:sz w:val="16"/>
                <w:szCs w:val="16"/>
                <w:lang w:eastAsia="it-IT"/>
              </w:rPr>
              <w:t xml:space="preserve"> delle principali grandezze idrauliche nei serbatoi e nei distretti idrici delle reti gestite</w:t>
            </w:r>
          </w:p>
        </w:tc>
        <w:tc>
          <w:tcPr>
            <w:tcW w:w="1559"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5DC7A6E" w14:textId="77777777" w:rsidR="009C730B" w:rsidRPr="007A3B8D" w:rsidRDefault="009C730B" w:rsidP="00605BA3">
            <w:pPr>
              <w:jc w:val="both"/>
              <w:rPr>
                <w:rFonts w:ascii="Tahoma" w:hAnsi="Tahoma" w:cs="Tahoma"/>
                <w:sz w:val="16"/>
                <w:szCs w:val="16"/>
                <w:lang w:eastAsia="it-IT"/>
              </w:rPr>
            </w:pPr>
          </w:p>
        </w:tc>
      </w:tr>
      <w:tr w:rsidR="009C730B" w:rsidRPr="007A3B8D" w14:paraId="46CF8B96" w14:textId="77777777" w:rsidTr="00DD420D">
        <w:trPr>
          <w:trHeight w:val="20"/>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349500B" w14:textId="77777777" w:rsidR="009C730B" w:rsidRPr="007A3B8D" w:rsidRDefault="009C730B" w:rsidP="00605BA3">
            <w:pPr>
              <w:rPr>
                <w:rFonts w:ascii="Tahoma" w:hAnsi="Tahoma" w:cs="Tahoma"/>
                <w:b/>
                <w:bCs/>
                <w:sz w:val="16"/>
                <w:szCs w:val="16"/>
                <w:lang w:eastAsia="it-IT"/>
              </w:rPr>
            </w:pPr>
          </w:p>
        </w:tc>
        <w:tc>
          <w:tcPr>
            <w:tcW w:w="4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E909C92" w14:textId="77777777" w:rsidR="009C730B" w:rsidRPr="007A3B8D" w:rsidRDefault="009C730B" w:rsidP="00605BA3">
            <w:pPr>
              <w:jc w:val="both"/>
              <w:textAlignment w:val="baseline"/>
              <w:rPr>
                <w:rFonts w:ascii="Tahoma" w:hAnsi="Tahoma" w:cs="Tahoma"/>
                <w:sz w:val="16"/>
                <w:szCs w:val="16"/>
                <w:lang w:eastAsia="it-IT"/>
              </w:rPr>
            </w:pPr>
            <w:r w:rsidRPr="007A3B8D">
              <w:rPr>
                <w:rFonts w:ascii="Tahoma" w:hAnsi="Tahoma" w:cs="Tahoma"/>
                <w:b/>
                <w:bCs/>
                <w:color w:val="000000"/>
                <w:sz w:val="16"/>
                <w:szCs w:val="16"/>
                <w:lang w:eastAsia="it-IT"/>
              </w:rPr>
              <w:t xml:space="preserve">Misura C.4 </w:t>
            </w:r>
            <w:r w:rsidRPr="007A3B8D">
              <w:rPr>
                <w:rFonts w:ascii="Tahoma" w:hAnsi="Tahoma" w:cs="Tahoma"/>
                <w:color w:val="000000"/>
                <w:sz w:val="16"/>
                <w:szCs w:val="16"/>
                <w:lang w:eastAsia="it-IT"/>
              </w:rPr>
              <w:t>Servizi e forniture funzionali alla realizzazione dell'Automatic Meter Management di AMAP S.p.A.</w:t>
            </w:r>
          </w:p>
        </w:tc>
        <w:tc>
          <w:tcPr>
            <w:tcW w:w="10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CD38080" w14:textId="77777777" w:rsidR="009C730B" w:rsidRPr="007A3B8D" w:rsidRDefault="009C730B" w:rsidP="00605BA3">
            <w:pPr>
              <w:jc w:val="both"/>
              <w:textAlignment w:val="baseline"/>
              <w:rPr>
                <w:rFonts w:ascii="Tahoma" w:hAnsi="Tahoma" w:cs="Tahoma"/>
                <w:sz w:val="16"/>
                <w:szCs w:val="16"/>
                <w:lang w:eastAsia="it-IT"/>
              </w:rPr>
            </w:pPr>
            <w:r w:rsidRPr="007A3B8D">
              <w:rPr>
                <w:rFonts w:ascii="Tahoma" w:hAnsi="Tahoma" w:cs="Tahoma"/>
                <w:sz w:val="16"/>
                <w:szCs w:val="16"/>
                <w:lang w:eastAsia="it-IT"/>
              </w:rPr>
              <w:t>Appalto di servizi e forniture</w:t>
            </w:r>
          </w:p>
        </w:tc>
        <w:tc>
          <w:tcPr>
            <w:tcW w:w="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8F5AB2F" w14:textId="77777777" w:rsidR="009C730B" w:rsidRPr="007A3B8D" w:rsidRDefault="009C730B" w:rsidP="00605BA3">
            <w:pPr>
              <w:jc w:val="both"/>
              <w:textAlignment w:val="baseline"/>
              <w:rPr>
                <w:rFonts w:ascii="Tahoma" w:hAnsi="Tahoma" w:cs="Tahoma"/>
                <w:sz w:val="16"/>
                <w:szCs w:val="16"/>
                <w:lang w:eastAsia="it-IT"/>
              </w:rPr>
            </w:pPr>
            <w:r w:rsidRPr="007A3B8D">
              <w:rPr>
                <w:rFonts w:ascii="Tahoma" w:hAnsi="Tahoma" w:cs="Tahoma"/>
                <w:sz w:val="16"/>
                <w:szCs w:val="16"/>
                <w:lang w:eastAsia="it-IT"/>
              </w:rPr>
              <w:t>Unico lotto</w:t>
            </w:r>
          </w:p>
        </w:tc>
        <w:tc>
          <w:tcPr>
            <w:tcW w:w="61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3B4E724" w14:textId="77777777" w:rsidR="009C730B" w:rsidRPr="007A3B8D" w:rsidRDefault="009C730B" w:rsidP="00605BA3">
            <w:pPr>
              <w:jc w:val="both"/>
              <w:textAlignment w:val="baseline"/>
              <w:rPr>
                <w:rFonts w:ascii="Tahoma" w:hAnsi="Tahoma" w:cs="Tahoma"/>
                <w:sz w:val="16"/>
                <w:szCs w:val="16"/>
                <w:lang w:eastAsia="it-IT"/>
              </w:rPr>
            </w:pPr>
            <w:r w:rsidRPr="007A3B8D">
              <w:rPr>
                <w:rFonts w:ascii="Tahoma" w:hAnsi="Tahoma" w:cs="Tahoma"/>
                <w:sz w:val="16"/>
                <w:szCs w:val="16"/>
                <w:lang w:eastAsia="it-IT"/>
              </w:rPr>
              <w:t xml:space="preserve">Realizzazione del sistema informativo per la gestione delle </w:t>
            </w:r>
            <w:r w:rsidRPr="007A3B8D">
              <w:rPr>
                <w:rFonts w:ascii="Tahoma" w:hAnsi="Tahoma" w:cs="Tahoma"/>
                <w:b/>
                <w:bCs/>
                <w:sz w:val="16"/>
                <w:szCs w:val="16"/>
                <w:lang w:eastAsia="it-IT"/>
              </w:rPr>
              <w:t>misure smart</w:t>
            </w:r>
            <w:r w:rsidRPr="007A3B8D">
              <w:rPr>
                <w:rFonts w:ascii="Tahoma" w:hAnsi="Tahoma" w:cs="Tahoma"/>
                <w:sz w:val="16"/>
                <w:szCs w:val="16"/>
                <w:lang w:eastAsia="it-IT"/>
              </w:rPr>
              <w:t xml:space="preserve"> all’utenza implementato con la piattaforma di interfaccia con il DB utenti e con le funzionalità di automazione per la conduzione dei </w:t>
            </w:r>
            <w:r w:rsidRPr="007A3B8D">
              <w:rPr>
                <w:rFonts w:ascii="Tahoma" w:hAnsi="Tahoma" w:cs="Tahoma"/>
                <w:b/>
                <w:bCs/>
                <w:sz w:val="16"/>
                <w:szCs w:val="16"/>
                <w:lang w:eastAsia="it-IT"/>
              </w:rPr>
              <w:t>registri</w:t>
            </w:r>
            <w:r w:rsidRPr="007A3B8D">
              <w:rPr>
                <w:rFonts w:ascii="Tahoma" w:hAnsi="Tahoma" w:cs="Tahoma"/>
                <w:sz w:val="16"/>
                <w:szCs w:val="16"/>
                <w:lang w:eastAsia="it-IT"/>
              </w:rPr>
              <w:t xml:space="preserve"> </w:t>
            </w:r>
          </w:p>
        </w:tc>
        <w:tc>
          <w:tcPr>
            <w:tcW w:w="1559"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E142B57" w14:textId="77777777" w:rsidR="009C730B" w:rsidRPr="007A3B8D" w:rsidRDefault="009C730B" w:rsidP="00605BA3">
            <w:pPr>
              <w:jc w:val="both"/>
              <w:rPr>
                <w:rFonts w:ascii="Tahoma" w:hAnsi="Tahoma" w:cs="Tahoma"/>
                <w:sz w:val="16"/>
                <w:szCs w:val="16"/>
                <w:lang w:eastAsia="it-IT"/>
              </w:rPr>
            </w:pPr>
          </w:p>
        </w:tc>
      </w:tr>
      <w:tr w:rsidR="009C730B" w:rsidRPr="007A3B8D" w14:paraId="72AF7773" w14:textId="77777777" w:rsidTr="00DD420D">
        <w:trPr>
          <w:trHeight w:val="20"/>
        </w:trPr>
        <w:tc>
          <w:tcPr>
            <w:tcW w:w="476"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extDirection w:val="btLr"/>
            <w:hideMark/>
          </w:tcPr>
          <w:p w14:paraId="232AD14F" w14:textId="77777777" w:rsidR="009C730B" w:rsidRPr="007A3B8D" w:rsidRDefault="009C730B" w:rsidP="00605BA3">
            <w:pPr>
              <w:ind w:left="113" w:right="113"/>
              <w:jc w:val="center"/>
              <w:textAlignment w:val="baseline"/>
              <w:rPr>
                <w:rFonts w:ascii="Tahoma" w:hAnsi="Tahoma" w:cs="Tahoma"/>
                <w:b/>
                <w:bCs/>
                <w:color w:val="000000"/>
                <w:sz w:val="16"/>
                <w:szCs w:val="16"/>
                <w:lang w:eastAsia="it-IT"/>
              </w:rPr>
            </w:pPr>
            <w:r w:rsidRPr="007A3B8D">
              <w:rPr>
                <w:rFonts w:ascii="Tahoma" w:hAnsi="Tahoma" w:cs="Tahoma"/>
                <w:b/>
                <w:bCs/>
                <w:sz w:val="16"/>
                <w:szCs w:val="16"/>
                <w:lang w:eastAsia="it-IT"/>
              </w:rPr>
              <w:t>Linea di azione Intervento</w:t>
            </w:r>
          </w:p>
        </w:tc>
        <w:tc>
          <w:tcPr>
            <w:tcW w:w="4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CAC990B" w14:textId="77777777" w:rsidR="009C730B" w:rsidRPr="007A3B8D" w:rsidRDefault="009C730B" w:rsidP="00605BA3">
            <w:pPr>
              <w:jc w:val="both"/>
              <w:textAlignment w:val="baseline"/>
              <w:rPr>
                <w:rFonts w:ascii="Tahoma" w:hAnsi="Tahoma" w:cs="Tahoma"/>
                <w:b/>
                <w:bCs/>
                <w:color w:val="000000"/>
                <w:sz w:val="16"/>
                <w:szCs w:val="16"/>
                <w:lang w:eastAsia="it-IT"/>
              </w:rPr>
            </w:pPr>
            <w:r w:rsidRPr="007A3B8D">
              <w:rPr>
                <w:rFonts w:ascii="Tahoma" w:hAnsi="Tahoma" w:cs="Tahoma"/>
                <w:b/>
                <w:bCs/>
                <w:color w:val="000000"/>
                <w:sz w:val="16"/>
                <w:szCs w:val="16"/>
                <w:lang w:eastAsia="it-IT"/>
              </w:rPr>
              <w:t>Misura I.1</w:t>
            </w:r>
            <w:r w:rsidRPr="007A3B8D">
              <w:rPr>
                <w:rFonts w:ascii="Tahoma" w:hAnsi="Tahoma" w:cs="Tahoma"/>
                <w:color w:val="000000"/>
                <w:sz w:val="16"/>
                <w:szCs w:val="16"/>
                <w:lang w:eastAsia="it-IT"/>
              </w:rPr>
              <w:t xml:space="preserve"> Lavori di manutenzione straordinaria per la riabilitazione di tratti di rete e realizzazione dei distretti idrici nelle reti dei comuni gestiti da AMAP S.p.A.</w:t>
            </w:r>
          </w:p>
        </w:tc>
        <w:tc>
          <w:tcPr>
            <w:tcW w:w="10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4781090" w14:textId="77777777" w:rsidR="009C730B" w:rsidRPr="007A3B8D" w:rsidRDefault="009C730B" w:rsidP="00605BA3">
            <w:pPr>
              <w:jc w:val="both"/>
              <w:textAlignment w:val="baseline"/>
              <w:rPr>
                <w:rFonts w:ascii="Tahoma" w:hAnsi="Tahoma" w:cs="Tahoma"/>
                <w:sz w:val="16"/>
                <w:szCs w:val="16"/>
                <w:lang w:eastAsia="it-IT"/>
              </w:rPr>
            </w:pPr>
            <w:r w:rsidRPr="007A3B8D">
              <w:rPr>
                <w:rFonts w:ascii="Tahoma" w:hAnsi="Tahoma" w:cs="Tahoma"/>
                <w:sz w:val="16"/>
                <w:szCs w:val="16"/>
                <w:lang w:eastAsia="it-IT"/>
              </w:rPr>
              <w:t>Appalto di lavori</w:t>
            </w:r>
          </w:p>
        </w:tc>
        <w:tc>
          <w:tcPr>
            <w:tcW w:w="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D204EC9" w14:textId="77777777" w:rsidR="009C730B" w:rsidRPr="007A3B8D" w:rsidRDefault="009C730B" w:rsidP="00605BA3">
            <w:pPr>
              <w:jc w:val="both"/>
              <w:textAlignment w:val="baseline"/>
              <w:rPr>
                <w:rFonts w:ascii="Tahoma" w:hAnsi="Tahoma" w:cs="Tahoma"/>
                <w:sz w:val="16"/>
                <w:szCs w:val="16"/>
                <w:lang w:eastAsia="it-IT"/>
              </w:rPr>
            </w:pPr>
            <w:r w:rsidRPr="007A3B8D">
              <w:rPr>
                <w:rFonts w:ascii="Tahoma" w:hAnsi="Tahoma" w:cs="Tahoma"/>
                <w:sz w:val="16"/>
                <w:szCs w:val="16"/>
                <w:lang w:eastAsia="it-IT"/>
              </w:rPr>
              <w:t>Tre lotti</w:t>
            </w:r>
          </w:p>
        </w:tc>
        <w:tc>
          <w:tcPr>
            <w:tcW w:w="61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B7B5321" w14:textId="77777777" w:rsidR="009C730B" w:rsidRPr="007A3B8D" w:rsidRDefault="009C730B" w:rsidP="00605BA3">
            <w:pPr>
              <w:jc w:val="both"/>
              <w:textAlignment w:val="baseline"/>
              <w:rPr>
                <w:rFonts w:ascii="Tahoma" w:hAnsi="Tahoma" w:cs="Tahoma"/>
                <w:sz w:val="16"/>
                <w:szCs w:val="16"/>
                <w:lang w:eastAsia="it-IT"/>
              </w:rPr>
            </w:pPr>
            <w:r w:rsidRPr="007A3B8D">
              <w:rPr>
                <w:rFonts w:ascii="Tahoma" w:hAnsi="Tahoma" w:cs="Tahoma"/>
                <w:sz w:val="16"/>
                <w:szCs w:val="16"/>
                <w:lang w:eastAsia="it-IT"/>
              </w:rPr>
              <w:t xml:space="preserve">Realizzazione degli interventi di </w:t>
            </w:r>
            <w:r w:rsidRPr="007A3B8D">
              <w:rPr>
                <w:rFonts w:ascii="Tahoma" w:hAnsi="Tahoma" w:cs="Tahoma"/>
                <w:b/>
                <w:bCs/>
                <w:sz w:val="16"/>
                <w:szCs w:val="16"/>
                <w:lang w:eastAsia="it-IT"/>
              </w:rPr>
              <w:t xml:space="preserve">manutenzione straordinaria </w:t>
            </w:r>
            <w:r w:rsidRPr="007A3B8D">
              <w:rPr>
                <w:rFonts w:ascii="Tahoma" w:hAnsi="Tahoma" w:cs="Tahoma"/>
                <w:sz w:val="16"/>
                <w:szCs w:val="16"/>
                <w:lang w:eastAsia="it-IT"/>
              </w:rPr>
              <w:t>finalizzati</w:t>
            </w:r>
            <w:r w:rsidRPr="007A3B8D">
              <w:rPr>
                <w:rFonts w:ascii="Tahoma" w:hAnsi="Tahoma" w:cs="Tahoma"/>
                <w:b/>
                <w:bCs/>
                <w:sz w:val="16"/>
                <w:szCs w:val="16"/>
                <w:lang w:eastAsia="it-IT"/>
              </w:rPr>
              <w:t xml:space="preserve"> </w:t>
            </w:r>
            <w:r w:rsidRPr="007A3B8D">
              <w:rPr>
                <w:rFonts w:ascii="Tahoma" w:hAnsi="Tahoma" w:cs="Tahoma"/>
                <w:sz w:val="16"/>
                <w:szCs w:val="16"/>
                <w:lang w:eastAsia="it-IT"/>
              </w:rPr>
              <w:t>alla</w:t>
            </w:r>
            <w:r w:rsidRPr="007A3B8D">
              <w:rPr>
                <w:rFonts w:ascii="Tahoma" w:hAnsi="Tahoma" w:cs="Tahoma"/>
                <w:b/>
                <w:bCs/>
                <w:sz w:val="16"/>
                <w:szCs w:val="16"/>
                <w:lang w:eastAsia="it-IT"/>
              </w:rPr>
              <w:t xml:space="preserve"> distrettualizzazione</w:t>
            </w:r>
            <w:r w:rsidRPr="007A3B8D">
              <w:rPr>
                <w:rFonts w:ascii="Tahoma" w:hAnsi="Tahoma" w:cs="Tahoma"/>
                <w:sz w:val="16"/>
                <w:szCs w:val="16"/>
                <w:lang w:eastAsia="it-IT"/>
              </w:rPr>
              <w:t xml:space="preserve"> delle reti, all’installazione di</w:t>
            </w:r>
            <w:r w:rsidRPr="007A3B8D">
              <w:rPr>
                <w:rFonts w:ascii="Tahoma" w:hAnsi="Tahoma" w:cs="Tahoma"/>
                <w:b/>
                <w:bCs/>
                <w:sz w:val="16"/>
                <w:szCs w:val="16"/>
                <w:lang w:eastAsia="it-IT"/>
              </w:rPr>
              <w:t xml:space="preserve"> valvole di controllo delle pressioni</w:t>
            </w:r>
            <w:r w:rsidRPr="007A3B8D">
              <w:rPr>
                <w:rFonts w:ascii="Tahoma" w:hAnsi="Tahoma" w:cs="Tahoma"/>
                <w:sz w:val="16"/>
                <w:szCs w:val="16"/>
                <w:lang w:eastAsia="it-IT"/>
              </w:rPr>
              <w:t>,</w:t>
            </w:r>
            <w:r w:rsidRPr="007A3B8D">
              <w:rPr>
                <w:rFonts w:ascii="Tahoma" w:hAnsi="Tahoma" w:cs="Tahoma"/>
                <w:b/>
                <w:bCs/>
                <w:sz w:val="16"/>
                <w:szCs w:val="16"/>
                <w:lang w:eastAsia="it-IT"/>
              </w:rPr>
              <w:t xml:space="preserve"> </w:t>
            </w:r>
            <w:r w:rsidRPr="007A3B8D">
              <w:rPr>
                <w:rFonts w:ascii="Tahoma" w:hAnsi="Tahoma" w:cs="Tahoma"/>
                <w:sz w:val="16"/>
                <w:szCs w:val="16"/>
                <w:lang w:eastAsia="it-IT"/>
              </w:rPr>
              <w:t>alla</w:t>
            </w:r>
            <w:r w:rsidRPr="007A3B8D">
              <w:rPr>
                <w:rFonts w:ascii="Tahoma" w:hAnsi="Tahoma" w:cs="Tahoma"/>
                <w:b/>
                <w:bCs/>
                <w:sz w:val="16"/>
                <w:szCs w:val="16"/>
                <w:lang w:eastAsia="it-IT"/>
              </w:rPr>
              <w:t xml:space="preserve"> riabilitazione </w:t>
            </w:r>
            <w:r w:rsidRPr="007A3B8D">
              <w:rPr>
                <w:rFonts w:ascii="Tahoma" w:hAnsi="Tahoma" w:cs="Tahoma"/>
                <w:sz w:val="16"/>
                <w:szCs w:val="16"/>
                <w:lang w:eastAsia="it-IT"/>
              </w:rPr>
              <w:t>di tratti di rete</w:t>
            </w:r>
          </w:p>
        </w:tc>
        <w:tc>
          <w:tcPr>
            <w:tcW w:w="1559"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530F838" w14:textId="77777777" w:rsidR="009C730B" w:rsidRPr="007A3B8D" w:rsidRDefault="009C730B" w:rsidP="00605BA3">
            <w:pPr>
              <w:jc w:val="both"/>
              <w:textAlignment w:val="baseline"/>
              <w:rPr>
                <w:rFonts w:ascii="Tahoma" w:hAnsi="Tahoma" w:cs="Tahoma"/>
                <w:sz w:val="16"/>
                <w:szCs w:val="16"/>
                <w:lang w:eastAsia="it-IT"/>
              </w:rPr>
            </w:pPr>
            <w:r w:rsidRPr="007A3B8D">
              <w:rPr>
                <w:rFonts w:ascii="Tahoma" w:hAnsi="Tahoma" w:cs="Tahoma"/>
                <w:b/>
                <w:bCs/>
                <w:sz w:val="16"/>
                <w:szCs w:val="16"/>
                <w:lang w:eastAsia="it-IT"/>
              </w:rPr>
              <w:t>Linea Intervento</w:t>
            </w:r>
            <w:r w:rsidRPr="007A3B8D">
              <w:rPr>
                <w:rFonts w:ascii="Tahoma" w:hAnsi="Tahoma" w:cs="Tahoma"/>
                <w:sz w:val="16"/>
                <w:szCs w:val="16"/>
                <w:lang w:eastAsia="it-IT"/>
              </w:rPr>
              <w:t>: Realizzazione dei distretti idrici e riabilitazione di tratti di rete per la riduzione delle perdite idriche</w:t>
            </w:r>
          </w:p>
        </w:tc>
      </w:tr>
      <w:tr w:rsidR="009C730B" w:rsidRPr="007A3B8D" w14:paraId="5D5C2E26" w14:textId="77777777" w:rsidTr="00DD420D">
        <w:trPr>
          <w:trHeight w:val="20"/>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0866166" w14:textId="77777777" w:rsidR="009C730B" w:rsidRPr="007A3B8D" w:rsidRDefault="009C730B" w:rsidP="00605BA3">
            <w:pPr>
              <w:rPr>
                <w:rFonts w:ascii="Tahoma" w:hAnsi="Tahoma" w:cs="Tahoma"/>
                <w:b/>
                <w:bCs/>
                <w:color w:val="000000"/>
                <w:sz w:val="16"/>
                <w:szCs w:val="16"/>
                <w:lang w:eastAsia="it-IT"/>
              </w:rPr>
            </w:pPr>
          </w:p>
        </w:tc>
        <w:tc>
          <w:tcPr>
            <w:tcW w:w="4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E53722D" w14:textId="77777777" w:rsidR="009C730B" w:rsidRPr="007A3B8D" w:rsidRDefault="009C730B" w:rsidP="00605BA3">
            <w:pPr>
              <w:jc w:val="both"/>
              <w:textAlignment w:val="baseline"/>
              <w:rPr>
                <w:rFonts w:ascii="Tahoma" w:hAnsi="Tahoma" w:cs="Tahoma"/>
                <w:b/>
                <w:bCs/>
                <w:color w:val="000000"/>
                <w:sz w:val="16"/>
                <w:szCs w:val="16"/>
                <w:lang w:eastAsia="it-IT"/>
              </w:rPr>
            </w:pPr>
            <w:r w:rsidRPr="007A3B8D">
              <w:rPr>
                <w:rFonts w:ascii="Tahoma" w:hAnsi="Tahoma" w:cs="Tahoma"/>
                <w:b/>
                <w:bCs/>
                <w:color w:val="000000"/>
                <w:sz w:val="16"/>
                <w:szCs w:val="16"/>
                <w:lang w:eastAsia="it-IT"/>
              </w:rPr>
              <w:t>Misura I.2</w:t>
            </w:r>
            <w:r w:rsidRPr="007A3B8D">
              <w:rPr>
                <w:rFonts w:ascii="Tahoma" w:hAnsi="Tahoma" w:cs="Tahoma"/>
                <w:color w:val="000000"/>
                <w:sz w:val="16"/>
                <w:szCs w:val="16"/>
                <w:lang w:eastAsia="it-IT"/>
              </w:rPr>
              <w:t xml:space="preserve"> Lavori di manutenzione straordinaria per la riabilitazione delle derivazioni di utenza nella sottorete 4 – Politeama della città di Palermo</w:t>
            </w:r>
          </w:p>
        </w:tc>
        <w:tc>
          <w:tcPr>
            <w:tcW w:w="10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250064E" w14:textId="77777777" w:rsidR="009C730B" w:rsidRPr="007A3B8D" w:rsidRDefault="009C730B" w:rsidP="00605BA3">
            <w:pPr>
              <w:jc w:val="both"/>
              <w:textAlignment w:val="baseline"/>
              <w:rPr>
                <w:rFonts w:ascii="Tahoma" w:hAnsi="Tahoma" w:cs="Tahoma"/>
                <w:sz w:val="16"/>
                <w:szCs w:val="16"/>
                <w:lang w:eastAsia="it-IT"/>
              </w:rPr>
            </w:pPr>
            <w:r w:rsidRPr="007A3B8D">
              <w:rPr>
                <w:rFonts w:ascii="Tahoma" w:hAnsi="Tahoma" w:cs="Tahoma"/>
                <w:sz w:val="16"/>
                <w:szCs w:val="16"/>
                <w:lang w:eastAsia="it-IT"/>
              </w:rPr>
              <w:t>Appalto di lavori</w:t>
            </w:r>
          </w:p>
        </w:tc>
        <w:tc>
          <w:tcPr>
            <w:tcW w:w="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30ED600" w14:textId="77777777" w:rsidR="009C730B" w:rsidRPr="007A3B8D" w:rsidRDefault="009C730B" w:rsidP="00605BA3">
            <w:pPr>
              <w:jc w:val="both"/>
              <w:textAlignment w:val="baseline"/>
              <w:rPr>
                <w:rFonts w:ascii="Tahoma" w:hAnsi="Tahoma" w:cs="Tahoma"/>
                <w:sz w:val="16"/>
                <w:szCs w:val="16"/>
                <w:lang w:eastAsia="it-IT"/>
              </w:rPr>
            </w:pPr>
            <w:r w:rsidRPr="007A3B8D">
              <w:rPr>
                <w:rFonts w:ascii="Tahoma" w:hAnsi="Tahoma" w:cs="Tahoma"/>
                <w:sz w:val="16"/>
                <w:szCs w:val="16"/>
                <w:lang w:eastAsia="it-IT"/>
              </w:rPr>
              <w:t>Unico lotto</w:t>
            </w:r>
          </w:p>
        </w:tc>
        <w:tc>
          <w:tcPr>
            <w:tcW w:w="61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B34749F" w14:textId="77777777" w:rsidR="009C730B" w:rsidRPr="007A3B8D" w:rsidRDefault="009C730B" w:rsidP="00605BA3">
            <w:pPr>
              <w:jc w:val="both"/>
              <w:textAlignment w:val="baseline"/>
              <w:rPr>
                <w:rFonts w:ascii="Tahoma" w:hAnsi="Tahoma" w:cs="Tahoma"/>
                <w:sz w:val="16"/>
                <w:szCs w:val="16"/>
                <w:lang w:eastAsia="it-IT"/>
              </w:rPr>
            </w:pPr>
            <w:r w:rsidRPr="007A3B8D">
              <w:rPr>
                <w:rFonts w:ascii="Tahoma" w:hAnsi="Tahoma" w:cs="Tahoma"/>
                <w:sz w:val="16"/>
                <w:szCs w:val="16"/>
                <w:lang w:eastAsia="it-IT"/>
              </w:rPr>
              <w:t xml:space="preserve">Realizzazione degli interventi di </w:t>
            </w:r>
            <w:r w:rsidRPr="007A3B8D">
              <w:rPr>
                <w:rFonts w:ascii="Tahoma" w:hAnsi="Tahoma" w:cs="Tahoma"/>
                <w:b/>
                <w:bCs/>
                <w:sz w:val="16"/>
                <w:szCs w:val="16"/>
                <w:lang w:eastAsia="it-IT"/>
              </w:rPr>
              <w:t xml:space="preserve">manutenzione straordinaria </w:t>
            </w:r>
            <w:r w:rsidRPr="007A3B8D">
              <w:rPr>
                <w:rFonts w:ascii="Tahoma" w:hAnsi="Tahoma" w:cs="Tahoma"/>
                <w:sz w:val="16"/>
                <w:szCs w:val="16"/>
                <w:lang w:eastAsia="it-IT"/>
              </w:rPr>
              <w:t xml:space="preserve">individuati improntando un sistema di supporto alle decisioni e da verificare con il modello idraulico </w:t>
            </w:r>
          </w:p>
        </w:tc>
        <w:tc>
          <w:tcPr>
            <w:tcW w:w="1559"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66AE190" w14:textId="77777777" w:rsidR="009C730B" w:rsidRPr="007A3B8D" w:rsidRDefault="009C730B" w:rsidP="00605BA3">
            <w:pPr>
              <w:rPr>
                <w:rFonts w:ascii="Tahoma" w:hAnsi="Tahoma" w:cs="Tahoma"/>
                <w:sz w:val="16"/>
                <w:szCs w:val="16"/>
                <w:lang w:eastAsia="it-IT"/>
              </w:rPr>
            </w:pPr>
          </w:p>
        </w:tc>
      </w:tr>
      <w:tr w:rsidR="009C730B" w:rsidRPr="007A3B8D" w14:paraId="00C3C589" w14:textId="77777777" w:rsidTr="00DD420D">
        <w:trPr>
          <w:trHeight w:val="20"/>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46343AB" w14:textId="77777777" w:rsidR="009C730B" w:rsidRPr="007A3B8D" w:rsidRDefault="009C730B" w:rsidP="00605BA3">
            <w:pPr>
              <w:rPr>
                <w:rFonts w:ascii="Tahoma" w:hAnsi="Tahoma" w:cs="Tahoma"/>
                <w:b/>
                <w:bCs/>
                <w:color w:val="000000"/>
                <w:sz w:val="16"/>
                <w:szCs w:val="16"/>
                <w:lang w:eastAsia="it-IT"/>
              </w:rPr>
            </w:pPr>
          </w:p>
        </w:tc>
        <w:tc>
          <w:tcPr>
            <w:tcW w:w="4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F27C51F" w14:textId="77777777" w:rsidR="009C730B" w:rsidRPr="007A3B8D" w:rsidRDefault="009C730B" w:rsidP="00605BA3">
            <w:pPr>
              <w:jc w:val="both"/>
              <w:textAlignment w:val="baseline"/>
              <w:rPr>
                <w:rFonts w:ascii="Tahoma" w:hAnsi="Tahoma" w:cs="Tahoma"/>
                <w:b/>
                <w:bCs/>
                <w:color w:val="000000"/>
                <w:sz w:val="16"/>
                <w:szCs w:val="16"/>
                <w:lang w:eastAsia="it-IT"/>
              </w:rPr>
            </w:pPr>
            <w:r w:rsidRPr="007A3B8D">
              <w:rPr>
                <w:rFonts w:ascii="Tahoma" w:hAnsi="Tahoma" w:cs="Tahoma"/>
                <w:b/>
                <w:bCs/>
                <w:color w:val="000000"/>
                <w:sz w:val="16"/>
                <w:szCs w:val="16"/>
                <w:lang w:eastAsia="it-IT"/>
              </w:rPr>
              <w:t>Misura I.3</w:t>
            </w:r>
            <w:r w:rsidRPr="007A3B8D">
              <w:rPr>
                <w:rFonts w:ascii="Tahoma" w:hAnsi="Tahoma" w:cs="Tahoma"/>
                <w:color w:val="000000"/>
                <w:sz w:val="16"/>
                <w:szCs w:val="16"/>
                <w:lang w:eastAsia="it-IT"/>
              </w:rPr>
              <w:t xml:space="preserve"> Fornitura e posa in opera di </w:t>
            </w:r>
            <w:r w:rsidRPr="007A3B8D">
              <w:rPr>
                <w:rFonts w:ascii="Tahoma" w:hAnsi="Tahoma" w:cs="Tahoma"/>
                <w:i/>
                <w:iCs/>
                <w:color w:val="000000"/>
                <w:sz w:val="16"/>
                <w:szCs w:val="16"/>
                <w:lang w:eastAsia="it-IT"/>
              </w:rPr>
              <w:t>smart meters</w:t>
            </w:r>
            <w:r w:rsidRPr="007A3B8D">
              <w:rPr>
                <w:rFonts w:ascii="Tahoma" w:hAnsi="Tahoma" w:cs="Tahoma"/>
                <w:color w:val="000000"/>
                <w:sz w:val="16"/>
                <w:szCs w:val="16"/>
                <w:lang w:eastAsia="it-IT"/>
              </w:rPr>
              <w:t xml:space="preserve"> statici da installare alle utenze delle reti idriche gestite da AMAP S.p.A. nella ATO 1 PA</w:t>
            </w:r>
          </w:p>
        </w:tc>
        <w:tc>
          <w:tcPr>
            <w:tcW w:w="10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3C2137A" w14:textId="77777777" w:rsidR="009C730B" w:rsidRPr="007A3B8D" w:rsidRDefault="009C730B" w:rsidP="00605BA3">
            <w:pPr>
              <w:jc w:val="both"/>
              <w:textAlignment w:val="baseline"/>
              <w:rPr>
                <w:rFonts w:ascii="Tahoma" w:hAnsi="Tahoma" w:cs="Tahoma"/>
                <w:sz w:val="16"/>
                <w:szCs w:val="16"/>
                <w:lang w:eastAsia="it-IT"/>
              </w:rPr>
            </w:pPr>
            <w:r w:rsidRPr="007A3B8D">
              <w:rPr>
                <w:rFonts w:ascii="Tahoma" w:hAnsi="Tahoma" w:cs="Tahoma"/>
                <w:sz w:val="16"/>
                <w:szCs w:val="16"/>
                <w:lang w:eastAsia="it-IT"/>
              </w:rPr>
              <w:t>Appalto di forniture e lavori</w:t>
            </w:r>
          </w:p>
        </w:tc>
        <w:tc>
          <w:tcPr>
            <w:tcW w:w="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771E14D" w14:textId="77777777" w:rsidR="009C730B" w:rsidRPr="007A3B8D" w:rsidRDefault="009C730B" w:rsidP="00605BA3">
            <w:pPr>
              <w:jc w:val="both"/>
              <w:textAlignment w:val="baseline"/>
              <w:rPr>
                <w:rFonts w:ascii="Tahoma" w:hAnsi="Tahoma" w:cs="Tahoma"/>
                <w:sz w:val="16"/>
                <w:szCs w:val="16"/>
                <w:lang w:eastAsia="it-IT"/>
              </w:rPr>
            </w:pPr>
            <w:r w:rsidRPr="007A3B8D">
              <w:rPr>
                <w:rFonts w:ascii="Tahoma" w:hAnsi="Tahoma" w:cs="Tahoma"/>
                <w:sz w:val="16"/>
                <w:szCs w:val="16"/>
                <w:lang w:eastAsia="it-IT"/>
              </w:rPr>
              <w:t>Tre lotti</w:t>
            </w:r>
          </w:p>
        </w:tc>
        <w:tc>
          <w:tcPr>
            <w:tcW w:w="61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6DD005F" w14:textId="77777777" w:rsidR="009C730B" w:rsidRPr="007A3B8D" w:rsidRDefault="009C730B" w:rsidP="00605BA3">
            <w:pPr>
              <w:jc w:val="both"/>
              <w:textAlignment w:val="baseline"/>
              <w:rPr>
                <w:rFonts w:ascii="Tahoma" w:hAnsi="Tahoma" w:cs="Tahoma"/>
                <w:sz w:val="16"/>
                <w:szCs w:val="16"/>
                <w:lang w:eastAsia="it-IT"/>
              </w:rPr>
            </w:pPr>
            <w:r w:rsidRPr="007A3B8D">
              <w:rPr>
                <w:rFonts w:ascii="Tahoma" w:hAnsi="Tahoma" w:cs="Tahoma"/>
                <w:sz w:val="16"/>
                <w:szCs w:val="16"/>
                <w:lang w:eastAsia="it-IT"/>
              </w:rPr>
              <w:t xml:space="preserve">Sostituzione massiva dei misuratori di utenza con </w:t>
            </w:r>
            <w:r w:rsidRPr="007A3B8D">
              <w:rPr>
                <w:rFonts w:ascii="Tahoma" w:hAnsi="Tahoma" w:cs="Tahoma"/>
                <w:b/>
                <w:bCs/>
                <w:sz w:val="16"/>
                <w:szCs w:val="16"/>
                <w:lang w:eastAsia="it-IT"/>
              </w:rPr>
              <w:t>strumenti smart</w:t>
            </w:r>
          </w:p>
        </w:tc>
        <w:tc>
          <w:tcPr>
            <w:tcW w:w="1559"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763F53B" w14:textId="77777777" w:rsidR="009C730B" w:rsidRPr="007A3B8D" w:rsidRDefault="009C730B" w:rsidP="00605BA3">
            <w:pPr>
              <w:rPr>
                <w:rFonts w:ascii="Tahoma" w:hAnsi="Tahoma" w:cs="Tahoma"/>
                <w:sz w:val="16"/>
                <w:szCs w:val="16"/>
                <w:lang w:eastAsia="it-IT"/>
              </w:rPr>
            </w:pPr>
          </w:p>
        </w:tc>
      </w:tr>
      <w:tr w:rsidR="009C730B" w:rsidRPr="007A3B8D" w14:paraId="01CBDF6B" w14:textId="77777777" w:rsidTr="00DD420D">
        <w:trPr>
          <w:trHeight w:val="20"/>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17DB7DD" w14:textId="77777777" w:rsidR="009C730B" w:rsidRPr="007A3B8D" w:rsidRDefault="009C730B" w:rsidP="00605BA3">
            <w:pPr>
              <w:rPr>
                <w:rFonts w:ascii="Tahoma" w:hAnsi="Tahoma" w:cs="Tahoma"/>
                <w:b/>
                <w:bCs/>
                <w:color w:val="000000"/>
                <w:sz w:val="16"/>
                <w:szCs w:val="16"/>
                <w:lang w:eastAsia="it-IT"/>
              </w:rPr>
            </w:pPr>
          </w:p>
        </w:tc>
        <w:tc>
          <w:tcPr>
            <w:tcW w:w="4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F0381BC" w14:textId="77777777" w:rsidR="009C730B" w:rsidRPr="007A3B8D" w:rsidRDefault="009C730B" w:rsidP="00605BA3">
            <w:pPr>
              <w:jc w:val="both"/>
              <w:textAlignment w:val="baseline"/>
              <w:rPr>
                <w:rFonts w:ascii="Tahoma" w:hAnsi="Tahoma" w:cs="Tahoma"/>
                <w:b/>
                <w:bCs/>
                <w:color w:val="000000"/>
                <w:sz w:val="16"/>
                <w:szCs w:val="16"/>
                <w:lang w:eastAsia="it-IT"/>
              </w:rPr>
            </w:pPr>
            <w:r w:rsidRPr="007A3B8D">
              <w:rPr>
                <w:rFonts w:ascii="Tahoma" w:hAnsi="Tahoma" w:cs="Tahoma"/>
                <w:b/>
                <w:bCs/>
                <w:color w:val="000000"/>
                <w:sz w:val="16"/>
                <w:szCs w:val="16"/>
                <w:lang w:eastAsia="it-IT"/>
              </w:rPr>
              <w:t>Misura I.4</w:t>
            </w:r>
            <w:r w:rsidRPr="007A3B8D">
              <w:rPr>
                <w:rFonts w:ascii="Tahoma" w:hAnsi="Tahoma" w:cs="Tahoma"/>
                <w:color w:val="000000"/>
                <w:sz w:val="16"/>
                <w:szCs w:val="16"/>
                <w:lang w:eastAsia="it-IT"/>
              </w:rPr>
              <w:t xml:space="preserve"> Lavori per la realizzazione di impianti di misura alle utenze nella rete idrica di Partinico</w:t>
            </w:r>
          </w:p>
        </w:tc>
        <w:tc>
          <w:tcPr>
            <w:tcW w:w="10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494F69E" w14:textId="77777777" w:rsidR="009C730B" w:rsidRPr="007A3B8D" w:rsidRDefault="009C730B" w:rsidP="00605BA3">
            <w:pPr>
              <w:jc w:val="both"/>
              <w:textAlignment w:val="baseline"/>
              <w:rPr>
                <w:rFonts w:ascii="Tahoma" w:hAnsi="Tahoma" w:cs="Tahoma"/>
                <w:sz w:val="16"/>
                <w:szCs w:val="16"/>
                <w:lang w:eastAsia="it-IT"/>
              </w:rPr>
            </w:pPr>
            <w:r w:rsidRPr="007A3B8D">
              <w:rPr>
                <w:rFonts w:ascii="Tahoma" w:hAnsi="Tahoma" w:cs="Tahoma"/>
                <w:sz w:val="16"/>
                <w:szCs w:val="16"/>
                <w:lang w:eastAsia="it-IT"/>
              </w:rPr>
              <w:t>Appalto di lavori</w:t>
            </w:r>
          </w:p>
        </w:tc>
        <w:tc>
          <w:tcPr>
            <w:tcW w:w="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1C5E5D7" w14:textId="77777777" w:rsidR="009C730B" w:rsidRPr="007A3B8D" w:rsidRDefault="009C730B" w:rsidP="00605BA3">
            <w:pPr>
              <w:jc w:val="both"/>
              <w:textAlignment w:val="baseline"/>
              <w:rPr>
                <w:rFonts w:ascii="Tahoma" w:hAnsi="Tahoma" w:cs="Tahoma"/>
                <w:sz w:val="16"/>
                <w:szCs w:val="16"/>
                <w:lang w:eastAsia="it-IT"/>
              </w:rPr>
            </w:pPr>
            <w:r w:rsidRPr="007A3B8D">
              <w:rPr>
                <w:rFonts w:ascii="Tahoma" w:hAnsi="Tahoma" w:cs="Tahoma"/>
                <w:sz w:val="16"/>
                <w:szCs w:val="16"/>
                <w:lang w:eastAsia="it-IT"/>
              </w:rPr>
              <w:t>Unico lotto</w:t>
            </w:r>
          </w:p>
        </w:tc>
        <w:tc>
          <w:tcPr>
            <w:tcW w:w="61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00F25CC" w14:textId="77777777" w:rsidR="009C730B" w:rsidRPr="007A3B8D" w:rsidRDefault="009C730B" w:rsidP="00605BA3">
            <w:pPr>
              <w:jc w:val="both"/>
              <w:textAlignment w:val="baseline"/>
              <w:rPr>
                <w:rFonts w:ascii="Tahoma" w:hAnsi="Tahoma" w:cs="Tahoma"/>
                <w:sz w:val="16"/>
                <w:szCs w:val="16"/>
                <w:lang w:eastAsia="it-IT"/>
              </w:rPr>
            </w:pPr>
            <w:r w:rsidRPr="007A3B8D">
              <w:rPr>
                <w:rFonts w:ascii="Tahoma" w:hAnsi="Tahoma" w:cs="Tahoma"/>
                <w:sz w:val="16"/>
                <w:szCs w:val="16"/>
                <w:lang w:eastAsia="it-IT"/>
              </w:rPr>
              <w:t xml:space="preserve">Realizzazione degli interventi di </w:t>
            </w:r>
            <w:r w:rsidRPr="007A3B8D">
              <w:rPr>
                <w:rFonts w:ascii="Tahoma" w:hAnsi="Tahoma" w:cs="Tahoma"/>
                <w:b/>
                <w:bCs/>
                <w:sz w:val="16"/>
                <w:szCs w:val="16"/>
                <w:lang w:eastAsia="it-IT"/>
              </w:rPr>
              <w:t xml:space="preserve">manutenzione straordinaria </w:t>
            </w:r>
            <w:r w:rsidRPr="007A3B8D">
              <w:rPr>
                <w:rFonts w:ascii="Tahoma" w:hAnsi="Tahoma" w:cs="Tahoma"/>
                <w:sz w:val="16"/>
                <w:szCs w:val="16"/>
                <w:lang w:eastAsia="it-IT"/>
              </w:rPr>
              <w:t>finalizzati</w:t>
            </w:r>
            <w:r w:rsidRPr="007A3B8D">
              <w:rPr>
                <w:rFonts w:ascii="Tahoma" w:hAnsi="Tahoma" w:cs="Tahoma"/>
                <w:b/>
                <w:bCs/>
                <w:sz w:val="16"/>
                <w:szCs w:val="16"/>
                <w:lang w:eastAsia="it-IT"/>
              </w:rPr>
              <w:t xml:space="preserve"> </w:t>
            </w:r>
            <w:r w:rsidRPr="007A3B8D">
              <w:rPr>
                <w:rFonts w:ascii="Tahoma" w:hAnsi="Tahoma" w:cs="Tahoma"/>
                <w:sz w:val="16"/>
                <w:szCs w:val="16"/>
                <w:lang w:eastAsia="it-IT"/>
              </w:rPr>
              <w:t xml:space="preserve">alla installazione di impianti di misura all’utenza e relativa predisposizione per l’installazione di </w:t>
            </w:r>
            <w:r w:rsidRPr="007A3B8D">
              <w:rPr>
                <w:rFonts w:ascii="Tahoma" w:hAnsi="Tahoma" w:cs="Tahoma"/>
                <w:b/>
                <w:bCs/>
                <w:sz w:val="16"/>
                <w:szCs w:val="16"/>
                <w:lang w:eastAsia="it-IT"/>
              </w:rPr>
              <w:t>strumenti smart</w:t>
            </w:r>
          </w:p>
        </w:tc>
        <w:tc>
          <w:tcPr>
            <w:tcW w:w="1559"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029E1E5" w14:textId="77777777" w:rsidR="009C730B" w:rsidRPr="007A3B8D" w:rsidRDefault="009C730B" w:rsidP="00605BA3">
            <w:pPr>
              <w:rPr>
                <w:rFonts w:ascii="Tahoma" w:hAnsi="Tahoma" w:cs="Tahoma"/>
                <w:sz w:val="16"/>
                <w:szCs w:val="16"/>
                <w:lang w:eastAsia="it-IT"/>
              </w:rPr>
            </w:pPr>
          </w:p>
        </w:tc>
      </w:tr>
      <w:tr w:rsidR="009C730B" w:rsidRPr="007A3B8D" w14:paraId="2013D860" w14:textId="77777777" w:rsidTr="00DD420D">
        <w:trPr>
          <w:trHeight w:val="20"/>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546BB74" w14:textId="77777777" w:rsidR="009C730B" w:rsidRPr="007A3B8D" w:rsidRDefault="009C730B" w:rsidP="00605BA3">
            <w:pPr>
              <w:rPr>
                <w:rFonts w:ascii="Tahoma" w:hAnsi="Tahoma" w:cs="Tahoma"/>
                <w:b/>
                <w:bCs/>
                <w:color w:val="000000"/>
                <w:sz w:val="16"/>
                <w:szCs w:val="16"/>
                <w:lang w:eastAsia="it-IT"/>
              </w:rPr>
            </w:pPr>
          </w:p>
        </w:tc>
        <w:tc>
          <w:tcPr>
            <w:tcW w:w="4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59211BC" w14:textId="77777777" w:rsidR="009C730B" w:rsidRPr="007A3B8D" w:rsidRDefault="009C730B" w:rsidP="00605BA3">
            <w:pPr>
              <w:jc w:val="both"/>
              <w:textAlignment w:val="baseline"/>
              <w:rPr>
                <w:rFonts w:ascii="Tahoma" w:hAnsi="Tahoma" w:cs="Tahoma"/>
                <w:b/>
                <w:bCs/>
                <w:color w:val="000000"/>
                <w:sz w:val="16"/>
                <w:szCs w:val="16"/>
                <w:lang w:eastAsia="it-IT"/>
              </w:rPr>
            </w:pPr>
            <w:r w:rsidRPr="007A3B8D">
              <w:rPr>
                <w:rFonts w:ascii="Tahoma" w:hAnsi="Tahoma" w:cs="Tahoma"/>
                <w:b/>
                <w:bCs/>
                <w:color w:val="000000"/>
                <w:sz w:val="16"/>
                <w:szCs w:val="16"/>
                <w:lang w:eastAsia="it-IT"/>
              </w:rPr>
              <w:t xml:space="preserve">Misura I.5 </w:t>
            </w:r>
            <w:r w:rsidRPr="007A3B8D">
              <w:rPr>
                <w:rFonts w:ascii="Tahoma" w:hAnsi="Tahoma" w:cs="Tahoma"/>
                <w:color w:val="000000"/>
                <w:sz w:val="16"/>
                <w:szCs w:val="16"/>
                <w:lang w:eastAsia="it-IT"/>
              </w:rPr>
              <w:t>Fornitura e installazione di sistemi automatizzati di disinfezione e controllo dell'acqua immessa in rete e relativo sistema centralizzato di monitoraggio e allerta.</w:t>
            </w:r>
          </w:p>
        </w:tc>
        <w:tc>
          <w:tcPr>
            <w:tcW w:w="10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FBF136E" w14:textId="77777777" w:rsidR="009C730B" w:rsidRPr="007A3B8D" w:rsidRDefault="009C730B" w:rsidP="00605BA3">
            <w:pPr>
              <w:jc w:val="both"/>
              <w:textAlignment w:val="baseline"/>
              <w:rPr>
                <w:rFonts w:ascii="Tahoma" w:hAnsi="Tahoma" w:cs="Tahoma"/>
                <w:sz w:val="16"/>
                <w:szCs w:val="16"/>
                <w:lang w:eastAsia="it-IT"/>
              </w:rPr>
            </w:pPr>
            <w:r w:rsidRPr="007A3B8D">
              <w:rPr>
                <w:rFonts w:ascii="Tahoma" w:hAnsi="Tahoma" w:cs="Tahoma"/>
                <w:sz w:val="16"/>
                <w:szCs w:val="16"/>
                <w:lang w:eastAsia="it-IT"/>
              </w:rPr>
              <w:t>Appalto di forniture</w:t>
            </w:r>
          </w:p>
        </w:tc>
        <w:tc>
          <w:tcPr>
            <w:tcW w:w="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059521B" w14:textId="77777777" w:rsidR="009C730B" w:rsidRPr="007A3B8D" w:rsidRDefault="009C730B" w:rsidP="00605BA3">
            <w:pPr>
              <w:jc w:val="both"/>
              <w:textAlignment w:val="baseline"/>
              <w:rPr>
                <w:rFonts w:ascii="Tahoma" w:hAnsi="Tahoma" w:cs="Tahoma"/>
                <w:sz w:val="16"/>
                <w:szCs w:val="16"/>
                <w:lang w:eastAsia="it-IT"/>
              </w:rPr>
            </w:pPr>
            <w:r w:rsidRPr="007A3B8D">
              <w:rPr>
                <w:rFonts w:ascii="Tahoma" w:hAnsi="Tahoma" w:cs="Tahoma"/>
                <w:sz w:val="16"/>
                <w:szCs w:val="16"/>
                <w:lang w:eastAsia="it-IT"/>
              </w:rPr>
              <w:t>Unico lotto</w:t>
            </w:r>
          </w:p>
        </w:tc>
        <w:tc>
          <w:tcPr>
            <w:tcW w:w="61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DAFC561" w14:textId="77777777" w:rsidR="009C730B" w:rsidRPr="007A3B8D" w:rsidRDefault="009C730B" w:rsidP="00605BA3">
            <w:pPr>
              <w:jc w:val="both"/>
              <w:textAlignment w:val="baseline"/>
              <w:rPr>
                <w:rFonts w:ascii="Tahoma" w:hAnsi="Tahoma" w:cs="Tahoma"/>
                <w:sz w:val="16"/>
                <w:szCs w:val="16"/>
                <w:lang w:eastAsia="it-IT"/>
              </w:rPr>
            </w:pPr>
            <w:r w:rsidRPr="007A3B8D">
              <w:rPr>
                <w:rFonts w:ascii="Tahoma" w:hAnsi="Tahoma" w:cs="Tahoma"/>
                <w:sz w:val="16"/>
                <w:szCs w:val="16"/>
                <w:lang w:eastAsia="it-IT"/>
              </w:rPr>
              <w:t xml:space="preserve">Realizzazione di impianti di misura in continuo con automazione del dosaggio di reagenti per la disinfezione dell’acqua destinata al consumo umano e l’installazione di </w:t>
            </w:r>
            <w:r w:rsidRPr="007A3B8D">
              <w:rPr>
                <w:rFonts w:ascii="Tahoma" w:hAnsi="Tahoma" w:cs="Tahoma"/>
                <w:b/>
                <w:bCs/>
                <w:sz w:val="16"/>
                <w:szCs w:val="16"/>
                <w:lang w:eastAsia="it-IT"/>
              </w:rPr>
              <w:t>strumenti smart</w:t>
            </w:r>
            <w:r w:rsidRPr="007A3B8D">
              <w:rPr>
                <w:rFonts w:ascii="Tahoma" w:hAnsi="Tahoma" w:cs="Tahoma"/>
                <w:sz w:val="16"/>
                <w:szCs w:val="16"/>
                <w:lang w:eastAsia="it-IT"/>
              </w:rPr>
              <w:t xml:space="preserve"> per il monitoraggio e l’allarme</w:t>
            </w:r>
          </w:p>
        </w:tc>
        <w:tc>
          <w:tcPr>
            <w:tcW w:w="1559"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B33DF8C" w14:textId="77777777" w:rsidR="009C730B" w:rsidRPr="007A3B8D" w:rsidRDefault="009C730B" w:rsidP="00605BA3">
            <w:pPr>
              <w:rPr>
                <w:rFonts w:ascii="Tahoma" w:hAnsi="Tahoma" w:cs="Tahoma"/>
                <w:sz w:val="16"/>
                <w:szCs w:val="16"/>
                <w:lang w:eastAsia="it-IT"/>
              </w:rPr>
            </w:pPr>
          </w:p>
        </w:tc>
      </w:tr>
    </w:tbl>
    <w:p w14:paraId="79AEC86E" w14:textId="4DF48F0D" w:rsidR="00C131D5" w:rsidRDefault="00C131D5" w:rsidP="00EB6DD9">
      <w:pPr>
        <w:spacing w:after="120" w:line="240" w:lineRule="auto"/>
        <w:jc w:val="both"/>
      </w:pPr>
    </w:p>
    <w:p w14:paraId="6AAFA329" w14:textId="77777777" w:rsidR="00DD420D" w:rsidRDefault="00DD420D" w:rsidP="00EB6DD9">
      <w:pPr>
        <w:spacing w:after="120" w:line="240" w:lineRule="auto"/>
        <w:jc w:val="both"/>
      </w:pPr>
    </w:p>
    <w:p w14:paraId="509F2C58" w14:textId="21EAAF39" w:rsidR="00DD420D" w:rsidRDefault="00B23E76" w:rsidP="00DD420D">
      <w:pPr>
        <w:spacing w:after="120" w:line="240" w:lineRule="auto"/>
        <w:jc w:val="center"/>
      </w:pPr>
      <w:hyperlink r:id="rId8" w:history="1">
        <w:r w:rsidRPr="009006D3">
          <w:rPr>
            <w:rStyle w:val="Collegamentoipertestuale"/>
          </w:rPr>
          <w:t>https://www.amapspa.it/it/bandi-di-gara/progetti</w:t>
        </w:r>
      </w:hyperlink>
    </w:p>
    <w:bookmarkEnd w:id="0"/>
    <w:p w14:paraId="6A306B4D" w14:textId="77777777" w:rsidR="00B23E76" w:rsidRDefault="00B23E76" w:rsidP="00DD420D">
      <w:pPr>
        <w:spacing w:after="120" w:line="240" w:lineRule="auto"/>
        <w:jc w:val="center"/>
      </w:pPr>
    </w:p>
    <w:sectPr w:rsidR="00B23E76" w:rsidSect="00DD420D">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4683A"/>
    <w:multiLevelType w:val="hybridMultilevel"/>
    <w:tmpl w:val="A24266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1A17AC"/>
    <w:multiLevelType w:val="hybridMultilevel"/>
    <w:tmpl w:val="0C20AD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D5"/>
    <w:rsid w:val="001A21A9"/>
    <w:rsid w:val="003F56B2"/>
    <w:rsid w:val="00417415"/>
    <w:rsid w:val="005226C9"/>
    <w:rsid w:val="00760242"/>
    <w:rsid w:val="00974F58"/>
    <w:rsid w:val="009C730B"/>
    <w:rsid w:val="00B23E76"/>
    <w:rsid w:val="00C131D5"/>
    <w:rsid w:val="00DD420D"/>
    <w:rsid w:val="00EB6D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25B53"/>
  <w15:chartTrackingRefBased/>
  <w15:docId w15:val="{71EC747B-5FF4-44E5-879F-7198E340B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131D5"/>
    <w:pPr>
      <w:ind w:left="720"/>
      <w:contextualSpacing/>
    </w:pPr>
  </w:style>
  <w:style w:type="table" w:styleId="Grigliatabella">
    <w:name w:val="Table Grid"/>
    <w:basedOn w:val="Tabellanormale"/>
    <w:uiPriority w:val="59"/>
    <w:rsid w:val="009C730B"/>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semiHidden/>
    <w:unhideWhenUsed/>
    <w:rsid w:val="00DD420D"/>
    <w:pPr>
      <w:tabs>
        <w:tab w:val="left" w:pos="3544"/>
        <w:tab w:val="left" w:pos="5103"/>
        <w:tab w:val="left" w:pos="8931"/>
        <w:tab w:val="left" w:pos="9072"/>
      </w:tabs>
      <w:spacing w:after="0" w:line="240" w:lineRule="auto"/>
      <w:ind w:left="5103" w:right="6378"/>
      <w:jc w:val="center"/>
    </w:pPr>
    <w:rPr>
      <w:rFonts w:ascii="Arial" w:eastAsia="Times New Roman" w:hAnsi="Arial" w:cs="Times New Roman"/>
      <w:sz w:val="20"/>
      <w:szCs w:val="20"/>
      <w:lang w:eastAsia="it-IT"/>
    </w:rPr>
  </w:style>
  <w:style w:type="character" w:styleId="Collegamentoipertestuale">
    <w:name w:val="Hyperlink"/>
    <w:basedOn w:val="Carpredefinitoparagrafo"/>
    <w:uiPriority w:val="99"/>
    <w:unhideWhenUsed/>
    <w:rsid w:val="00B23E76"/>
    <w:rPr>
      <w:color w:val="0563C1" w:themeColor="hyperlink"/>
      <w:u w:val="single"/>
    </w:rPr>
  </w:style>
  <w:style w:type="character" w:styleId="Menzionenonrisolta">
    <w:name w:val="Unresolved Mention"/>
    <w:basedOn w:val="Carpredefinitoparagrafo"/>
    <w:uiPriority w:val="99"/>
    <w:semiHidden/>
    <w:unhideWhenUsed/>
    <w:rsid w:val="00B23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27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pspa.it/it/bandi-di-gara/progetti"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1282</Words>
  <Characters>7312</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Cinà Francesco</dc:creator>
  <cp:keywords/>
  <dc:description/>
  <cp:lastModifiedBy>PC</cp:lastModifiedBy>
  <cp:revision>2</cp:revision>
  <dcterms:created xsi:type="dcterms:W3CDTF">2024-01-24T14:40:00Z</dcterms:created>
  <dcterms:modified xsi:type="dcterms:W3CDTF">2024-01-24T14:40:00Z</dcterms:modified>
</cp:coreProperties>
</file>